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5D74F">
      <w:pPr>
        <w:rPr>
          <w:rFonts w:ascii="Arial" w:hAnsi="Arial" w:eastAsia="Arial" w:cs="Arial"/>
          <w:b/>
          <w:sz w:val="36"/>
        </w:rPr>
      </w:pPr>
      <w:r>
        <w:rPr>
          <w:rFonts w:ascii="Arial" w:hAnsi="Arial" w:eastAsia="Arial" w:cs="Arial"/>
          <w:b/>
          <w:sz w:val="36"/>
        </w:rPr>
        <w:t>监督索引号53042400632401000</w:t>
      </w:r>
    </w:p>
    <w:p w14:paraId="0FA39BAA">
      <w:pPr>
        <w:jc w:val="center"/>
        <w:outlineLvl w:val="0"/>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olor w:val="auto"/>
          <w:sz w:val="36"/>
          <w:highlight w:val="none"/>
          <w:lang w:val="zh-CN"/>
        </w:rPr>
        <w:t>华宁县自然资源局</w:t>
      </w:r>
      <w:r>
        <w:rPr>
          <w:rFonts w:hint="eastAsia" w:ascii="方正小标宋简体" w:hAnsi="方正小标宋简体" w:eastAsia="方正小标宋简体" w:cs="方正小标宋简体"/>
          <w:color w:val="auto"/>
          <w:sz w:val="36"/>
          <w:szCs w:val="36"/>
          <w:highlight w:val="none"/>
          <w:lang w:val="en-US" w:eastAsia="zh-CN"/>
        </w:rPr>
        <w:t>2024</w:t>
      </w:r>
      <w:r>
        <w:rPr>
          <w:rFonts w:hint="eastAsia" w:ascii="方正小标宋简体" w:hAnsi="方正小标宋简体" w:eastAsia="方正小标宋简体" w:cs="方正小标宋简体"/>
          <w:color w:val="auto"/>
          <w:sz w:val="36"/>
          <w:szCs w:val="36"/>
          <w:highlight w:val="none"/>
        </w:rPr>
        <w:t>年度部门决算</w:t>
      </w:r>
    </w:p>
    <w:p w14:paraId="79A58ADA">
      <w:pPr>
        <w:jc w:val="center"/>
        <w:outlineLvl w:val="0"/>
        <w:rPr>
          <w:rFonts w:hint="eastAsia" w:ascii="黑体" w:hAnsi="黑体" w:eastAsia="黑体"/>
          <w:color w:val="auto"/>
          <w:sz w:val="30"/>
          <w:szCs w:val="30"/>
          <w:highlight w:val="none"/>
        </w:rPr>
      </w:pPr>
      <w:r>
        <w:rPr>
          <w:rFonts w:hint="eastAsia" w:ascii="方正小标宋简体" w:hAnsi="方正小标宋简体" w:eastAsia="方正小标宋简体" w:cs="方正小标宋简体"/>
          <w:color w:val="auto"/>
          <w:sz w:val="36"/>
          <w:szCs w:val="36"/>
          <w:highlight w:val="none"/>
          <w:lang w:eastAsia="zh-CN"/>
        </w:rPr>
        <w:t>目录</w:t>
      </w:r>
    </w:p>
    <w:p w14:paraId="654C5FB6">
      <w:pPr>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 xml:space="preserve">第一部分  </w:t>
      </w:r>
      <w:r>
        <w:rPr>
          <w:rFonts w:hint="eastAsia" w:ascii="黑体" w:hAnsi="黑体" w:eastAsia="黑体"/>
          <w:color w:val="auto"/>
          <w:sz w:val="30"/>
          <w:szCs w:val="30"/>
          <w:highlight w:val="none"/>
          <w:lang w:eastAsia="zh-CN"/>
        </w:rPr>
        <w:t>部门</w:t>
      </w:r>
      <w:r>
        <w:rPr>
          <w:rFonts w:hint="eastAsia" w:ascii="黑体" w:hAnsi="黑体" w:eastAsia="黑体"/>
          <w:color w:val="auto"/>
          <w:sz w:val="30"/>
          <w:szCs w:val="30"/>
          <w:highlight w:val="none"/>
        </w:rPr>
        <w:t>概况</w:t>
      </w:r>
    </w:p>
    <w:p w14:paraId="6FBC2B2E">
      <w:pPr>
        <w:spacing w:line="240" w:lineRule="atLeast"/>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一、主要职</w:t>
      </w:r>
      <w:r>
        <w:rPr>
          <w:rFonts w:hint="eastAsia" w:ascii="楷体" w:hAnsi="楷体" w:eastAsia="楷体"/>
          <w:color w:val="auto"/>
          <w:sz w:val="30"/>
          <w:szCs w:val="30"/>
          <w:highlight w:val="none"/>
          <w:lang w:eastAsia="zh-CN"/>
        </w:rPr>
        <w:t>责</w:t>
      </w:r>
    </w:p>
    <w:p w14:paraId="76179FCA">
      <w:pPr>
        <w:spacing w:line="240" w:lineRule="atLeast"/>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二、</w:t>
      </w:r>
      <w:r>
        <w:rPr>
          <w:rFonts w:hint="eastAsia" w:ascii="楷体" w:hAnsi="楷体" w:eastAsia="楷体"/>
          <w:color w:val="auto"/>
          <w:sz w:val="30"/>
          <w:szCs w:val="30"/>
          <w:highlight w:val="none"/>
          <w:lang w:eastAsia="zh-CN"/>
        </w:rPr>
        <w:t>基本情况</w:t>
      </w:r>
    </w:p>
    <w:p w14:paraId="4531073D">
      <w:pPr>
        <w:spacing w:line="240" w:lineRule="atLeast"/>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三、重点工作概述</w:t>
      </w:r>
    </w:p>
    <w:p w14:paraId="1F494CD9">
      <w:pPr>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 xml:space="preserve">第二部分  </w:t>
      </w:r>
      <w:r>
        <w:rPr>
          <w:rFonts w:hint="eastAsia" w:ascii="黑体" w:hAnsi="黑体" w:eastAsia="黑体"/>
          <w:color w:val="auto"/>
          <w:sz w:val="30"/>
          <w:szCs w:val="30"/>
          <w:highlight w:val="none"/>
          <w:lang w:val="en-US" w:eastAsia="zh-CN"/>
        </w:rPr>
        <w:t>2024</w:t>
      </w:r>
      <w:r>
        <w:rPr>
          <w:rFonts w:hint="eastAsia" w:ascii="黑体" w:hAnsi="黑体" w:eastAsia="黑体"/>
          <w:color w:val="auto"/>
          <w:sz w:val="30"/>
          <w:szCs w:val="30"/>
          <w:highlight w:val="none"/>
        </w:rPr>
        <w:t>年度部门决算表</w:t>
      </w:r>
    </w:p>
    <w:p w14:paraId="46B992D8">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一、收入支出决算表</w:t>
      </w:r>
    </w:p>
    <w:p w14:paraId="0A4EF7F4">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二、收入决算表</w:t>
      </w:r>
    </w:p>
    <w:p w14:paraId="36B748B9">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三、支出决算表</w:t>
      </w:r>
    </w:p>
    <w:p w14:paraId="36927427">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四、财政拨款收入支出决算表</w:t>
      </w:r>
    </w:p>
    <w:p w14:paraId="191AE87B">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五、一般公共预算财政拨款收入支出决算表</w:t>
      </w:r>
    </w:p>
    <w:p w14:paraId="0636B9F8">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六、一般公共预算财政拨款基本支出决算表</w:t>
      </w:r>
    </w:p>
    <w:p w14:paraId="076DAB9D">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七、</w:t>
      </w:r>
      <w:r>
        <w:rPr>
          <w:rFonts w:hint="eastAsia" w:ascii="楷体" w:hAnsi="楷体" w:eastAsia="楷体"/>
          <w:color w:val="auto"/>
          <w:sz w:val="30"/>
          <w:szCs w:val="30"/>
          <w:highlight w:val="none"/>
          <w:lang w:eastAsia="zh-CN"/>
        </w:rPr>
        <w:t>一般公共预算财政拨款项目支出决算表</w:t>
      </w:r>
    </w:p>
    <w:p w14:paraId="04CDF4D0">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八</w:t>
      </w:r>
      <w:r>
        <w:rPr>
          <w:rFonts w:hint="eastAsia" w:ascii="楷体" w:hAnsi="楷体" w:eastAsia="楷体"/>
          <w:color w:val="auto"/>
          <w:sz w:val="30"/>
          <w:szCs w:val="30"/>
          <w:highlight w:val="none"/>
        </w:rPr>
        <w:t>、政府性基金预算财政拨款收入支出决算表</w:t>
      </w:r>
    </w:p>
    <w:p w14:paraId="7D3A6EA1">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九、国有资本经营预算财政拨款收入支出决算表</w:t>
      </w:r>
    </w:p>
    <w:p w14:paraId="2661076A">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十</w:t>
      </w:r>
      <w:r>
        <w:rPr>
          <w:rFonts w:hint="eastAsia" w:ascii="楷体" w:hAnsi="楷体" w:eastAsia="楷体"/>
          <w:color w:val="auto"/>
          <w:sz w:val="30"/>
          <w:szCs w:val="30"/>
          <w:highlight w:val="none"/>
        </w:rPr>
        <w:t>、</w:t>
      </w:r>
      <w:r>
        <w:rPr>
          <w:rFonts w:hint="eastAsia" w:ascii="楷体" w:hAnsi="楷体" w:eastAsia="楷体"/>
          <w:color w:val="auto"/>
          <w:sz w:val="30"/>
          <w:szCs w:val="30"/>
          <w:highlight w:val="none"/>
          <w:lang w:eastAsia="zh-CN"/>
        </w:rPr>
        <w:t>财政拨款</w:t>
      </w:r>
      <w:r>
        <w:rPr>
          <w:rFonts w:hint="eastAsia" w:ascii="楷体" w:hAnsi="楷体" w:eastAsia="楷体"/>
          <w:color w:val="auto"/>
          <w:sz w:val="30"/>
          <w:szCs w:val="30"/>
          <w:highlight w:val="none"/>
        </w:rPr>
        <w:t>“三公”经费、行政参公单位机关运行经费情况表</w:t>
      </w:r>
    </w:p>
    <w:p w14:paraId="7431440E">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val="en-US" w:eastAsia="zh-CN"/>
        </w:rPr>
        <w:t>十一、一般公共预算财政拨款“三公”经费情况表</w:t>
      </w:r>
    </w:p>
    <w:p w14:paraId="329B68EE">
      <w:pPr>
        <w:jc w:val="left"/>
        <w:outlineLvl w:val="0"/>
        <w:rPr>
          <w:rFonts w:hint="eastAsia" w:ascii="楷体" w:hAnsi="楷体" w:eastAsia="楷体"/>
          <w:color w:val="auto"/>
          <w:sz w:val="30"/>
          <w:szCs w:val="30"/>
          <w:highlight w:val="none"/>
        </w:rPr>
      </w:pPr>
      <w:r>
        <w:rPr>
          <w:rFonts w:hint="eastAsia" w:ascii="黑体" w:hAnsi="黑体" w:eastAsia="黑体"/>
          <w:color w:val="auto"/>
          <w:sz w:val="30"/>
          <w:szCs w:val="30"/>
          <w:highlight w:val="none"/>
        </w:rPr>
        <w:t>第三部</w:t>
      </w:r>
      <w:r>
        <w:rPr>
          <w:rFonts w:hint="eastAsia" w:ascii="黑体" w:hAnsi="黑体" w:eastAsia="黑体"/>
          <w:color w:val="auto"/>
          <w:sz w:val="30"/>
          <w:szCs w:val="30"/>
          <w:highlight w:val="none"/>
          <w:lang w:eastAsia="zh-CN"/>
        </w:rPr>
        <w:t>分</w:t>
      </w:r>
      <w:r>
        <w:rPr>
          <w:rFonts w:hint="eastAsia" w:ascii="黑体" w:hAnsi="黑体" w:eastAsia="黑体"/>
          <w:color w:val="auto"/>
          <w:sz w:val="30"/>
          <w:szCs w:val="30"/>
          <w:highlight w:val="none"/>
        </w:rPr>
        <w:t xml:space="preserve">  </w:t>
      </w:r>
      <w:r>
        <w:rPr>
          <w:rFonts w:hint="eastAsia" w:ascii="黑体" w:hAnsi="黑体" w:eastAsia="黑体"/>
          <w:color w:val="auto"/>
          <w:sz w:val="30"/>
          <w:szCs w:val="30"/>
          <w:highlight w:val="none"/>
          <w:lang w:val="en-US" w:eastAsia="zh-CN"/>
        </w:rPr>
        <w:t>2024</w:t>
      </w:r>
      <w:r>
        <w:rPr>
          <w:rFonts w:hint="eastAsia" w:ascii="黑体" w:hAnsi="黑体" w:eastAsia="黑体"/>
          <w:color w:val="auto"/>
          <w:sz w:val="30"/>
          <w:szCs w:val="30"/>
          <w:highlight w:val="none"/>
        </w:rPr>
        <w:t>年度部门决算情况说明</w:t>
      </w:r>
    </w:p>
    <w:p w14:paraId="2298F75E">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一、收入决算情况说明</w:t>
      </w:r>
    </w:p>
    <w:p w14:paraId="456754EF">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二、支出决算情况说明</w:t>
      </w:r>
    </w:p>
    <w:p w14:paraId="32C03A9F">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三、一般公共预算财政拨款支出决算情况说明</w:t>
      </w:r>
    </w:p>
    <w:p w14:paraId="4A3625AF">
      <w:pPr>
        <w:widowControl/>
        <w:snapToGrid w:val="0"/>
        <w:spacing w:before="100" w:after="100" w:line="360" w:lineRule="auto"/>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四、财政拨款“三公”经费支出决算情况说明</w:t>
      </w:r>
    </w:p>
    <w:p w14:paraId="6F95FCF9">
      <w:pPr>
        <w:widowControl/>
        <w:snapToGrid w:val="0"/>
        <w:spacing w:before="100" w:after="100" w:line="360" w:lineRule="auto"/>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lang w:eastAsia="zh-CN"/>
        </w:rPr>
        <w:t>第四部分</w:t>
      </w:r>
      <w:r>
        <w:rPr>
          <w:rFonts w:hint="eastAsia" w:ascii="楷体" w:hAnsi="楷体" w:eastAsia="楷体"/>
          <w:color w:val="auto"/>
          <w:sz w:val="30"/>
          <w:szCs w:val="30"/>
          <w:highlight w:val="none"/>
          <w:lang w:val="en-US" w:eastAsia="zh-CN"/>
        </w:rPr>
        <w:t xml:space="preserve">  </w:t>
      </w:r>
      <w:r>
        <w:rPr>
          <w:rFonts w:hint="eastAsia" w:ascii="黑体" w:hAnsi="黑体" w:eastAsia="黑体"/>
          <w:color w:val="auto"/>
          <w:sz w:val="30"/>
          <w:szCs w:val="30"/>
          <w:highlight w:val="none"/>
        </w:rPr>
        <w:t>其他重要事项及相关口径情况说明</w:t>
      </w:r>
    </w:p>
    <w:p w14:paraId="07075A56">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一、</w:t>
      </w:r>
      <w:r>
        <w:rPr>
          <w:rFonts w:hint="eastAsia" w:ascii="楷体" w:hAnsi="楷体" w:eastAsia="楷体"/>
          <w:color w:val="auto"/>
          <w:sz w:val="30"/>
          <w:szCs w:val="30"/>
          <w:highlight w:val="none"/>
        </w:rPr>
        <w:t>机关运行经费支出情况</w:t>
      </w:r>
    </w:p>
    <w:p w14:paraId="7014CF1D">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二、</w:t>
      </w:r>
      <w:r>
        <w:rPr>
          <w:rFonts w:hint="eastAsia" w:ascii="楷体" w:hAnsi="楷体" w:eastAsia="楷体"/>
          <w:color w:val="auto"/>
          <w:sz w:val="30"/>
          <w:szCs w:val="30"/>
          <w:highlight w:val="none"/>
        </w:rPr>
        <w:t>国有资产占用情况</w:t>
      </w:r>
    </w:p>
    <w:p w14:paraId="1B555762">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w:t>
      </w:r>
      <w:r>
        <w:rPr>
          <w:rFonts w:hint="eastAsia" w:ascii="楷体" w:hAnsi="楷体" w:eastAsia="楷体"/>
          <w:color w:val="auto"/>
          <w:sz w:val="30"/>
          <w:szCs w:val="30"/>
          <w:highlight w:val="none"/>
        </w:rPr>
        <w:t>政府采购支出情况</w:t>
      </w:r>
    </w:p>
    <w:p w14:paraId="753A95DE">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eastAsia="zh-CN"/>
        </w:rPr>
        <w:t>四、</w:t>
      </w:r>
      <w:r>
        <w:rPr>
          <w:rFonts w:hint="eastAsia" w:ascii="楷体" w:hAnsi="楷体" w:eastAsia="楷体"/>
          <w:color w:val="auto"/>
          <w:sz w:val="30"/>
          <w:szCs w:val="30"/>
          <w:highlight w:val="none"/>
          <w:lang w:val="en-US" w:eastAsia="zh-CN"/>
        </w:rPr>
        <w:t>部门绩效自评情况</w:t>
      </w:r>
    </w:p>
    <w:p w14:paraId="2AB0F188">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eastAsia="zh-CN"/>
        </w:rPr>
        <w:t>五、</w:t>
      </w:r>
      <w:r>
        <w:rPr>
          <w:rFonts w:hint="eastAsia" w:ascii="楷体" w:hAnsi="楷体" w:eastAsia="楷体"/>
          <w:color w:val="auto"/>
          <w:sz w:val="30"/>
          <w:szCs w:val="30"/>
          <w:highlight w:val="none"/>
          <w:lang w:val="en-US" w:eastAsia="zh-CN"/>
        </w:rPr>
        <w:t>其他重要事项情况说明</w:t>
      </w:r>
    </w:p>
    <w:p w14:paraId="4119A973">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六、相关口径说明</w:t>
      </w:r>
    </w:p>
    <w:p w14:paraId="3F599732">
      <w:pPr>
        <w:widowControl/>
        <w:snapToGrid w:val="0"/>
        <w:spacing w:before="100" w:after="100" w:line="360" w:lineRule="auto"/>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第</w:t>
      </w:r>
      <w:r>
        <w:rPr>
          <w:rFonts w:hint="eastAsia" w:ascii="黑体" w:hAnsi="黑体" w:eastAsia="黑体"/>
          <w:color w:val="auto"/>
          <w:sz w:val="30"/>
          <w:szCs w:val="30"/>
          <w:highlight w:val="none"/>
          <w:lang w:eastAsia="zh-CN"/>
        </w:rPr>
        <w:t>五</w:t>
      </w:r>
      <w:r>
        <w:rPr>
          <w:rFonts w:hint="eastAsia" w:ascii="黑体" w:hAnsi="黑体" w:eastAsia="黑体"/>
          <w:color w:val="auto"/>
          <w:sz w:val="30"/>
          <w:szCs w:val="30"/>
          <w:highlight w:val="none"/>
        </w:rPr>
        <w:t>部分  名词解释</w:t>
      </w:r>
    </w:p>
    <w:p w14:paraId="294C1A1B">
      <w:pPr>
        <w:jc w:val="center"/>
        <w:outlineLvl w:val="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 xml:space="preserve">第一部分  </w:t>
      </w:r>
      <w:r>
        <w:rPr>
          <w:rFonts w:hint="eastAsia" w:ascii="黑体" w:hAnsi="黑体" w:eastAsia="黑体"/>
          <w:color w:val="auto"/>
          <w:sz w:val="32"/>
          <w:szCs w:val="32"/>
          <w:highlight w:val="none"/>
          <w:lang w:eastAsia="zh-CN"/>
        </w:rPr>
        <w:t>部门概况</w:t>
      </w:r>
    </w:p>
    <w:p w14:paraId="3A2096FA">
      <w:pPr>
        <w:spacing w:line="600" w:lineRule="exact"/>
        <w:ind w:firstLine="600" w:firstLineChars="200"/>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rPr>
        <w:t>一、主要</w:t>
      </w:r>
      <w:r>
        <w:rPr>
          <w:rFonts w:hint="eastAsia" w:ascii="黑体" w:hAnsi="黑体" w:eastAsia="黑体"/>
          <w:color w:val="auto"/>
          <w:sz w:val="30"/>
          <w:szCs w:val="30"/>
          <w:highlight w:val="none"/>
          <w:lang w:eastAsia="zh-CN"/>
        </w:rPr>
        <w:t>职责</w:t>
      </w:r>
    </w:p>
    <w:p w14:paraId="03C1A02E">
      <w:pPr>
        <w:pStyle w:val="2"/>
        <w:keepNext w:val="0"/>
        <w:keepLines w:val="0"/>
        <w:pageBreakBefore w:val="0"/>
        <w:widowControl w:val="0"/>
        <w:suppressLineNumbers w:val="0"/>
        <w:kinsoku/>
        <w:wordWrap/>
        <w:overflowPunct/>
        <w:topLinePunct w:val="0"/>
        <w:autoSpaceDE w:val="0"/>
        <w:autoSpaceDN/>
        <w:bidi w:val="0"/>
        <w:adjustRightInd/>
        <w:snapToGrid/>
        <w:spacing w:before="0" w:beforeAutospacing="0" w:line="590" w:lineRule="atLeast"/>
        <w:ind w:left="0" w:right="0" w:rightChars="0" w:firstLine="600" w:firstLineChars="200"/>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1.承担保护与合理利用土地资源、矿产资源等自然资源的职责。组织拟订自然资源发展规划和战略，开展自然资源经济形势分析，研究提出自然资源供需总量平衡的计划和政策建议，参与经济运行、区域协调、城乡统筹的研究，拟订涉及自然资源的调控政策和措施。编制并组织实施自然规划，制定并组织实施自然资源领域资源节约利用和循环经济政策措施。</w:t>
      </w:r>
    </w:p>
    <w:p w14:paraId="2C32D86D">
      <w:pPr>
        <w:pStyle w:val="2"/>
        <w:keepNext w:val="0"/>
        <w:keepLines w:val="0"/>
        <w:pageBreakBefore w:val="0"/>
        <w:widowControl w:val="0"/>
        <w:suppressLineNumbers w:val="0"/>
        <w:kinsoku/>
        <w:wordWrap/>
        <w:overflowPunct/>
        <w:topLinePunct w:val="0"/>
        <w:autoSpaceDE w:val="0"/>
        <w:autoSpaceDN/>
        <w:bidi w:val="0"/>
        <w:adjustRightInd/>
        <w:snapToGrid/>
        <w:spacing w:before="0" w:beforeAutospacing="0" w:line="590" w:lineRule="atLeast"/>
        <w:ind w:left="0" w:right="0" w:rightChars="0" w:firstLine="600" w:firstLineChars="200"/>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2.承担规范自然资源管理秩序的责任。贯彻执行自然资源有关法律、法规和规章，起草自然资源管理的规范性文件并监督实施。调查处理自然资源重大违法案件。</w:t>
      </w:r>
    </w:p>
    <w:p w14:paraId="226C3C42">
      <w:pPr>
        <w:pStyle w:val="2"/>
        <w:keepNext w:val="0"/>
        <w:keepLines w:val="0"/>
        <w:pageBreakBefore w:val="0"/>
        <w:widowControl w:val="0"/>
        <w:suppressLineNumbers w:val="0"/>
        <w:kinsoku/>
        <w:wordWrap/>
        <w:overflowPunct/>
        <w:topLinePunct w:val="0"/>
        <w:autoSpaceDE w:val="0"/>
        <w:autoSpaceDN/>
        <w:bidi w:val="0"/>
        <w:adjustRightInd/>
        <w:snapToGrid/>
        <w:spacing w:before="0" w:beforeAutospacing="0" w:line="590" w:lineRule="atLeast"/>
        <w:ind w:left="0" w:right="0" w:rightChars="0" w:firstLine="600" w:firstLineChars="200"/>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3.承担优化配置自然资源的责任。编制土地利用总体规划、土地利用年度计划、土地整理复垦开发规划和其他专项规划、计划并组织实施。组织编制矿产资源、地质勘查和地质环境规划以及地质灾害防治、矿山环境保护等其他有关专项规划及监督检查规划执行情况。参与报县人民政府审批的涉及土地、矿产的有关规划、计划的审核。</w:t>
      </w:r>
    </w:p>
    <w:p w14:paraId="40D09B84">
      <w:pPr>
        <w:pStyle w:val="2"/>
        <w:keepNext w:val="0"/>
        <w:keepLines w:val="0"/>
        <w:pageBreakBefore w:val="0"/>
        <w:widowControl w:val="0"/>
        <w:suppressLineNumbers w:val="0"/>
        <w:kinsoku/>
        <w:wordWrap/>
        <w:overflowPunct/>
        <w:topLinePunct w:val="0"/>
        <w:autoSpaceDN/>
        <w:bidi w:val="0"/>
        <w:adjustRightInd/>
        <w:snapToGrid/>
        <w:spacing w:before="0" w:beforeAutospacing="0" w:line="590" w:lineRule="atLeast"/>
        <w:ind w:left="0" w:right="0" w:rightChars="0" w:firstLine="600" w:firstLineChars="200"/>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4.负责规范自然资源权属管理。依法保护土地资源、矿产资源等自然资源所有者和使用者的合法权益，组织承办和调查处理重大权属纠纷，指导土地确权，承担各类土地登记资料的收集、整理、共享和汇交管理，提供社会查询服务。</w:t>
      </w:r>
    </w:p>
    <w:p w14:paraId="44BA8BAF">
      <w:pPr>
        <w:pStyle w:val="2"/>
        <w:keepNext w:val="0"/>
        <w:keepLines w:val="0"/>
        <w:pageBreakBefore w:val="0"/>
        <w:widowControl w:val="0"/>
        <w:suppressLineNumbers w:val="0"/>
        <w:kinsoku/>
        <w:wordWrap/>
        <w:overflowPunct/>
        <w:topLinePunct w:val="0"/>
        <w:autoSpaceDN/>
        <w:bidi w:val="0"/>
        <w:adjustRightInd/>
        <w:snapToGrid/>
        <w:spacing w:before="0" w:beforeAutospacing="0" w:line="590" w:lineRule="atLeast"/>
        <w:ind w:left="0" w:right="0" w:rightChars="0" w:firstLine="600" w:firstLineChars="200"/>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5.承担耕地保护的责任。确保规划确定的耕地保有量和基本农田面积不减少。牵头拟订并实施耕地保护政策和措施，组织实施基本农田保护，监督和严格执行占用耕地补偿制度。负责未利用土地开发、土地整理、土地复垦和耕地开发的监督工作。组织实施土地用途管制、农用地转用和土地征收征用，承担省人民政府、市人民政府和县人民政府审批的各类用地的审核、报批工作。承担及时准确提供土地利用各类数据的责任。制定地籍管理的相关规定，组织实施土地资源调查、地籍调查、土地统计和动态监测，组织实施重大土地专项调查，指导各乡镇（街道）地籍调查、登记和土地分等定级工作。</w:t>
      </w:r>
    </w:p>
    <w:p w14:paraId="2E2A6123">
      <w:pPr>
        <w:pStyle w:val="2"/>
        <w:keepNext w:val="0"/>
        <w:keepLines w:val="0"/>
        <w:pageBreakBefore w:val="0"/>
        <w:widowControl w:val="0"/>
        <w:suppressLineNumbers w:val="0"/>
        <w:kinsoku/>
        <w:wordWrap/>
        <w:overflowPunct/>
        <w:topLinePunct w:val="0"/>
        <w:autoSpaceDN/>
        <w:bidi w:val="0"/>
        <w:adjustRightInd/>
        <w:snapToGrid/>
        <w:spacing w:before="0" w:beforeAutospacing="0" w:line="590" w:lineRule="atLeast"/>
        <w:ind w:left="0" w:right="0" w:rightChars="0" w:firstLine="600" w:firstLineChars="200"/>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6.承担节约集约利用土地资源的责任。实施土地开发利用标准，管理和监督城乡建设用地供应、政府土地储备、土地开发和节约集约利用。按规定组织实施土地使用权划拨、出让、租赁、作价出资、转让等管理，建立基准地价、标定地价等政府公示地价制度，会同有关部门监督管理农村集体建设用地使用权流转。监督执行禁止和限制供地目录、划拨用地目录等。承担报县人民政府审批的改制企业的国有土地资产的处置。</w:t>
      </w:r>
    </w:p>
    <w:p w14:paraId="047D7E2B">
      <w:pPr>
        <w:pStyle w:val="2"/>
        <w:keepNext w:val="0"/>
        <w:keepLines w:val="0"/>
        <w:pageBreakBefore w:val="0"/>
        <w:widowControl w:val="0"/>
        <w:suppressLineNumbers w:val="0"/>
        <w:kinsoku/>
        <w:wordWrap/>
        <w:overflowPunct/>
        <w:topLinePunct w:val="0"/>
        <w:autoSpaceDN/>
        <w:bidi w:val="0"/>
        <w:adjustRightInd/>
        <w:snapToGrid/>
        <w:spacing w:before="0" w:beforeAutospacing="0" w:line="590" w:lineRule="atLeast"/>
        <w:ind w:left="0" w:right="0" w:rightChars="0" w:firstLine="600" w:firstLineChars="200"/>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7.承担规范自然资源市场秩序的责任。监测土地市场和建设用地利用情况；监管地价，规范和监管矿业权市场，组织对矿业权人勘查、开采活动进行监督管理；规范和监督自然资源有关社会中介组织的行为，依法查处违法行为。</w:t>
      </w:r>
    </w:p>
    <w:p w14:paraId="221F6598">
      <w:pPr>
        <w:pStyle w:val="2"/>
        <w:keepNext w:val="0"/>
        <w:keepLines w:val="0"/>
        <w:pageBreakBefore w:val="0"/>
        <w:widowControl w:val="0"/>
        <w:suppressLineNumbers w:val="0"/>
        <w:kinsoku/>
        <w:wordWrap/>
        <w:overflowPunct/>
        <w:topLinePunct w:val="0"/>
        <w:autoSpaceDN/>
        <w:bidi w:val="0"/>
        <w:adjustRightInd/>
        <w:snapToGrid/>
        <w:spacing w:before="0" w:beforeAutospacing="0" w:line="590" w:lineRule="atLeast"/>
        <w:ind w:left="0" w:right="0" w:rightChars="0" w:firstLine="600" w:firstLineChars="200"/>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8.负责矿产资源开发的管理。依法管理矿业权的审批登记发证和转让审批登记，承担保护性开采的特定矿种、优势矿产的开采总量控制及有关管理工作，组织编制实施矿业权设置方案。</w:t>
      </w:r>
    </w:p>
    <w:p w14:paraId="27C5F5C8">
      <w:pPr>
        <w:pStyle w:val="2"/>
        <w:keepNext w:val="0"/>
        <w:keepLines w:val="0"/>
        <w:pageBreakBefore w:val="0"/>
        <w:widowControl w:val="0"/>
        <w:suppressLineNumbers w:val="0"/>
        <w:kinsoku/>
        <w:wordWrap/>
        <w:overflowPunct/>
        <w:topLinePunct w:val="0"/>
        <w:autoSpaceDN/>
        <w:bidi w:val="0"/>
        <w:adjustRightInd/>
        <w:snapToGrid/>
        <w:spacing w:before="0" w:beforeAutospacing="0" w:line="590" w:lineRule="atLeast"/>
        <w:ind w:left="0" w:right="0" w:rightChars="0" w:firstLine="600" w:firstLineChars="200"/>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9.负责管理地质勘查行业和矿产资源储量，组织实施地质调查评价、矿产资源勘查，管理县级地质勘查项目，组织实施重大地质勘查专项工作，管理地质资料、地质勘查成果、公益性地质调查和战略性矿产勘查工作。</w:t>
      </w:r>
    </w:p>
    <w:p w14:paraId="313BBE99">
      <w:pPr>
        <w:pStyle w:val="2"/>
        <w:keepNext w:val="0"/>
        <w:keepLines w:val="0"/>
        <w:pageBreakBefore w:val="0"/>
        <w:widowControl w:val="0"/>
        <w:suppressLineNumbers w:val="0"/>
        <w:kinsoku/>
        <w:wordWrap/>
        <w:overflowPunct/>
        <w:topLinePunct w:val="0"/>
        <w:autoSpaceDN/>
        <w:bidi w:val="0"/>
        <w:adjustRightInd/>
        <w:snapToGrid/>
        <w:spacing w:before="0" w:beforeAutospacing="0" w:line="590" w:lineRule="atLeast"/>
        <w:ind w:left="0" w:right="0" w:rightChars="0" w:firstLine="600" w:firstLineChars="200"/>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10.承担地质环境保护、地质灾害预防和治理责任。负责地质环境保护，组织协调、监督检查地质灾害防治工作；依法对地质环境、古生物化石、地质遗迹、矿业遗迹等重要保护区、保护地的监管；管理地热水、矿泉水的开采和保护工作。</w:t>
      </w:r>
    </w:p>
    <w:p w14:paraId="39B187E6">
      <w:pPr>
        <w:pStyle w:val="2"/>
        <w:keepNext w:val="0"/>
        <w:keepLines w:val="0"/>
        <w:pageBreakBefore w:val="0"/>
        <w:widowControl w:val="0"/>
        <w:suppressLineNumbers w:val="0"/>
        <w:kinsoku/>
        <w:wordWrap/>
        <w:overflowPunct/>
        <w:topLinePunct w:val="0"/>
        <w:autoSpaceDN/>
        <w:bidi w:val="0"/>
        <w:adjustRightInd/>
        <w:snapToGrid/>
        <w:spacing w:before="0" w:beforeAutospacing="0" w:line="590" w:lineRule="atLeast"/>
        <w:ind w:left="0" w:right="0" w:rightChars="0" w:firstLine="600" w:firstLineChars="200"/>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11.依法征收自然资源收益，参与资金使用的监督、管理，拟订土地、矿产资源参与经济调控的措施。依法组织土地、矿产资源专项收入的征管，配合有关部门拟订收益分配制度，负责有关耕地开发费的征收和管理使用。配合有关部门指导、监督土地整理复垦开发资金的管理和使用。参与管理土地、矿产等资源性资产，参与管理国家出资形成的矿业权权益，负责有关资金、基金的预算和财务、资产管理与监督。</w:t>
      </w:r>
    </w:p>
    <w:p w14:paraId="72FAAED9">
      <w:pPr>
        <w:pStyle w:val="2"/>
        <w:keepNext w:val="0"/>
        <w:keepLines w:val="0"/>
        <w:pageBreakBefore w:val="0"/>
        <w:widowControl w:val="0"/>
        <w:suppressLineNumbers w:val="0"/>
        <w:kinsoku/>
        <w:wordWrap/>
        <w:overflowPunct/>
        <w:topLinePunct w:val="0"/>
        <w:autoSpaceDN/>
        <w:bidi w:val="0"/>
        <w:adjustRightInd/>
        <w:snapToGrid/>
        <w:spacing w:before="0" w:beforeAutospacing="0" w:line="590" w:lineRule="atLeast"/>
        <w:ind w:left="0" w:right="0" w:rightChars="0" w:firstLine="600" w:firstLineChars="200"/>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12.推进自然资源科技进步，组织实施自然资源科技发展和人才培养规划；推进自然资源信息化和信息资料的公共服务；开展对外合作与交流。</w:t>
      </w:r>
    </w:p>
    <w:p w14:paraId="1C69860D">
      <w:pPr>
        <w:pStyle w:val="2"/>
        <w:adjustRightInd w:val="0"/>
        <w:snapToGrid w:val="0"/>
        <w:spacing w:line="600" w:lineRule="exact"/>
        <w:ind w:firstLine="630" w:firstLineChars="210"/>
        <w:rPr>
          <w:rFonts w:hint="eastAsia"/>
          <w:bCs/>
          <w:color w:val="auto"/>
          <w:szCs w:val="30"/>
          <w:highlight w:val="none"/>
        </w:rPr>
      </w:pPr>
      <w:r>
        <w:rPr>
          <w:rFonts w:hint="default" w:ascii="仿宋" w:hAnsi="仿宋" w:eastAsia="仿宋" w:cs="Times New Roman"/>
          <w:color w:val="auto"/>
          <w:kern w:val="2"/>
          <w:sz w:val="30"/>
          <w:szCs w:val="20"/>
          <w:highlight w:val="none"/>
          <w:lang w:val="en-US" w:eastAsia="zh-CN" w:bidi="ar"/>
        </w:rPr>
        <w:t>13.承担县委、县政府交办的其他事项。</w:t>
      </w:r>
    </w:p>
    <w:p w14:paraId="488D2793">
      <w:pPr>
        <w:numPr>
          <w:ilvl w:val="0"/>
          <w:numId w:val="1"/>
        </w:numPr>
        <w:spacing w:line="600" w:lineRule="exact"/>
        <w:ind w:firstLine="600" w:firstLineChars="200"/>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eastAsia="zh-CN"/>
        </w:rPr>
        <w:t>基本情况</w:t>
      </w:r>
    </w:p>
    <w:p w14:paraId="2FB9A8C7">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（一）机构设置情况</w:t>
      </w:r>
    </w:p>
    <w:p w14:paraId="6FDABA0F">
      <w:pPr>
        <w:spacing w:line="600" w:lineRule="exact"/>
        <w:ind w:firstLine="600" w:firstLineChars="200"/>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我部门共设置6个内设机构，包括：</w:t>
      </w:r>
      <w:r>
        <w:rPr>
          <w:rFonts w:hint="default" w:ascii="仿宋" w:hAnsi="仿宋" w:eastAsia="仿宋" w:cs="Times New Roman"/>
          <w:color w:val="auto"/>
          <w:kern w:val="2"/>
          <w:sz w:val="30"/>
          <w:szCs w:val="20"/>
          <w:highlight w:val="none"/>
          <w:lang w:val="en-US" w:eastAsia="zh-CN" w:bidi="ar"/>
        </w:rPr>
        <w:t>办公室、政策法规股、调查确权登记地理信息股、开发利用保护及行政审批股、国土空间及城乡规划股、矿产资源管理及生态修复股。</w:t>
      </w:r>
      <w:r>
        <w:rPr>
          <w:rFonts w:hint="eastAsia" w:ascii="仿宋_GB2312" w:eastAsia="仿宋_GB2312"/>
          <w:color w:val="auto"/>
          <w:sz w:val="30"/>
          <w:szCs w:val="30"/>
          <w:highlight w:val="none"/>
          <w:lang w:val="en-US" w:eastAsia="zh-CN"/>
        </w:rPr>
        <w:t>所属单位3个，分别是：</w:t>
      </w:r>
    </w:p>
    <w:p w14:paraId="01BF7DF6">
      <w:pPr>
        <w:keepNext w:val="0"/>
        <w:keepLines w:val="0"/>
        <w:pageBreakBefore w:val="0"/>
        <w:widowControl w:val="0"/>
        <w:kinsoku/>
        <w:wordWrap/>
        <w:overflowPunct/>
        <w:topLinePunct w:val="0"/>
        <w:autoSpaceDN/>
        <w:bidi w:val="0"/>
        <w:adjustRightInd/>
        <w:snapToGrid/>
        <w:spacing w:beforeLines="0" w:afterLines="0" w:line="590" w:lineRule="exact"/>
        <w:ind w:firstLine="600"/>
        <w:jc w:val="both"/>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1.华宁县自然资源局（本级）</w:t>
      </w:r>
    </w:p>
    <w:p w14:paraId="37F054FE">
      <w:pPr>
        <w:keepNext w:val="0"/>
        <w:keepLines w:val="0"/>
        <w:pageBreakBefore w:val="0"/>
        <w:widowControl w:val="0"/>
        <w:kinsoku/>
        <w:wordWrap/>
        <w:overflowPunct/>
        <w:topLinePunct w:val="0"/>
        <w:autoSpaceDN/>
        <w:bidi w:val="0"/>
        <w:adjustRightInd/>
        <w:snapToGrid/>
        <w:spacing w:beforeLines="0" w:afterLines="0" w:line="590" w:lineRule="exact"/>
        <w:ind w:firstLine="600"/>
        <w:jc w:val="both"/>
        <w:textAlignment w:val="auto"/>
        <w:rPr>
          <w:rFonts w:hint="default" w:ascii="仿宋" w:hAnsi="仿宋" w:eastAsia="仿宋" w:cs="Times New Roman"/>
          <w:color w:val="auto"/>
          <w:kern w:val="2"/>
          <w:sz w:val="30"/>
          <w:szCs w:val="20"/>
          <w:highlight w:val="none"/>
          <w:lang w:val="en-US" w:eastAsia="zh-CN" w:bidi="ar"/>
        </w:rPr>
      </w:pPr>
      <w:r>
        <w:rPr>
          <w:rFonts w:hint="default" w:ascii="仿宋" w:hAnsi="仿宋" w:eastAsia="仿宋" w:cs="Times New Roman"/>
          <w:color w:val="auto"/>
          <w:kern w:val="2"/>
          <w:sz w:val="30"/>
          <w:szCs w:val="20"/>
          <w:highlight w:val="none"/>
          <w:lang w:val="en-US" w:eastAsia="zh-CN" w:bidi="ar"/>
        </w:rPr>
        <w:t>2.华宁县土地储备中心</w:t>
      </w:r>
    </w:p>
    <w:p w14:paraId="7E41A89F">
      <w:pPr>
        <w:spacing w:line="600" w:lineRule="exact"/>
        <w:ind w:firstLine="600" w:firstLineChars="200"/>
        <w:rPr>
          <w:rFonts w:hint="eastAsia" w:ascii="仿宋_GB2312" w:eastAsia="仿宋_GB2312"/>
          <w:color w:val="auto"/>
          <w:sz w:val="30"/>
          <w:szCs w:val="30"/>
          <w:highlight w:val="none"/>
        </w:rPr>
      </w:pPr>
      <w:r>
        <w:rPr>
          <w:rFonts w:hint="default" w:ascii="仿宋" w:hAnsi="仿宋" w:eastAsia="仿宋" w:cs="Times New Roman"/>
          <w:color w:val="auto"/>
          <w:kern w:val="2"/>
          <w:sz w:val="30"/>
          <w:szCs w:val="20"/>
          <w:highlight w:val="none"/>
          <w:lang w:val="en-US" w:eastAsia="zh-CN" w:bidi="ar"/>
        </w:rPr>
        <w:t>3.华宁县不动产登记中心</w:t>
      </w:r>
    </w:p>
    <w:p w14:paraId="5CB2AB3B">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（二）决算单位构成情况</w:t>
      </w:r>
    </w:p>
    <w:p w14:paraId="3AA29A8C">
      <w:pPr>
        <w:spacing w:line="600" w:lineRule="exact"/>
        <w:ind w:firstLine="600" w:firstLineChars="2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纳入</w:t>
      </w:r>
      <w:r>
        <w:rPr>
          <w:rFonts w:hint="eastAsia" w:ascii="仿宋_GB2312" w:eastAsia="仿宋_GB2312"/>
          <w:color w:val="auto"/>
          <w:sz w:val="30"/>
          <w:szCs w:val="30"/>
          <w:highlight w:val="none"/>
          <w:lang w:eastAsia="zh-CN"/>
        </w:rPr>
        <w:t>我</w:t>
      </w:r>
      <w:r>
        <w:rPr>
          <w:rFonts w:hint="eastAsia" w:ascii="仿宋_GB2312" w:eastAsia="仿宋_GB2312"/>
          <w:color w:val="auto"/>
          <w:sz w:val="30"/>
          <w:szCs w:val="30"/>
          <w:highlight w:val="none"/>
        </w:rPr>
        <w:t>部门</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年度部门决算编报的单位共</w:t>
      </w:r>
      <w:r>
        <w:rPr>
          <w:rFonts w:hint="eastAsia" w:ascii="仿宋_GB2312" w:hAnsi="仿宋_GB2312" w:eastAsia="仿宋_GB2312" w:cs="仿宋_GB2312"/>
          <w:color w:val="auto"/>
          <w:sz w:val="30"/>
          <w:highlight w:val="none"/>
          <w:lang w:val="en-US" w:eastAsia="zh-CN"/>
        </w:rPr>
        <w:t>3</w:t>
      </w:r>
      <w:r>
        <w:rPr>
          <w:rFonts w:hint="eastAsia" w:ascii="仿宋_GB2312" w:eastAsia="仿宋_GB2312"/>
          <w:color w:val="auto"/>
          <w:sz w:val="30"/>
          <w:szCs w:val="30"/>
          <w:highlight w:val="none"/>
        </w:rPr>
        <w:t>个。分别是：</w:t>
      </w:r>
    </w:p>
    <w:p w14:paraId="0A08B1C0">
      <w:pPr>
        <w:keepNext w:val="0"/>
        <w:keepLines w:val="0"/>
        <w:pageBreakBefore w:val="0"/>
        <w:widowControl w:val="0"/>
        <w:kinsoku/>
        <w:wordWrap/>
        <w:overflowPunct/>
        <w:topLinePunct w:val="0"/>
        <w:autoSpaceDN/>
        <w:bidi w:val="0"/>
        <w:adjustRightInd/>
        <w:snapToGrid/>
        <w:spacing w:beforeLines="0" w:afterLines="0" w:line="590" w:lineRule="exact"/>
        <w:ind w:firstLine="600"/>
        <w:jc w:val="both"/>
        <w:textAlignment w:val="auto"/>
        <w:rPr>
          <w:rFonts w:hint="default" w:ascii="仿宋" w:hAnsi="仿宋" w:eastAsia="仿宋"/>
          <w:color w:val="auto"/>
          <w:sz w:val="30"/>
          <w:highlight w:val="none"/>
          <w:lang w:val="en-US"/>
        </w:rPr>
      </w:pPr>
      <w:r>
        <w:rPr>
          <w:rFonts w:hint="default" w:ascii="仿宋" w:hAnsi="仿宋" w:eastAsia="仿宋"/>
          <w:color w:val="auto"/>
          <w:sz w:val="30"/>
          <w:highlight w:val="none"/>
          <w:lang w:val="en-US"/>
        </w:rPr>
        <w:t>1.华宁县自然资源局（本级）</w:t>
      </w:r>
    </w:p>
    <w:p w14:paraId="7B594E8B">
      <w:pPr>
        <w:keepNext w:val="0"/>
        <w:keepLines w:val="0"/>
        <w:pageBreakBefore w:val="0"/>
        <w:widowControl w:val="0"/>
        <w:kinsoku/>
        <w:wordWrap/>
        <w:overflowPunct/>
        <w:topLinePunct w:val="0"/>
        <w:autoSpaceDN/>
        <w:bidi w:val="0"/>
        <w:adjustRightInd/>
        <w:snapToGrid/>
        <w:spacing w:beforeLines="0" w:afterLines="0" w:line="590" w:lineRule="exact"/>
        <w:ind w:firstLine="600"/>
        <w:jc w:val="both"/>
        <w:textAlignment w:val="auto"/>
        <w:rPr>
          <w:rFonts w:hint="default" w:ascii="仿宋" w:hAnsi="仿宋" w:eastAsia="仿宋"/>
          <w:color w:val="auto"/>
          <w:sz w:val="30"/>
          <w:highlight w:val="none"/>
          <w:lang w:val="en-US"/>
        </w:rPr>
      </w:pPr>
      <w:r>
        <w:rPr>
          <w:rFonts w:hint="default" w:ascii="仿宋" w:hAnsi="仿宋" w:eastAsia="仿宋"/>
          <w:color w:val="auto"/>
          <w:sz w:val="30"/>
          <w:highlight w:val="none"/>
          <w:lang w:val="en-US"/>
        </w:rPr>
        <w:t>2.华宁县土地储备中心</w:t>
      </w:r>
    </w:p>
    <w:p w14:paraId="2C0D1296">
      <w:pPr>
        <w:keepNext w:val="0"/>
        <w:keepLines w:val="0"/>
        <w:pageBreakBefore w:val="0"/>
        <w:widowControl w:val="0"/>
        <w:kinsoku/>
        <w:wordWrap/>
        <w:overflowPunct/>
        <w:topLinePunct w:val="0"/>
        <w:autoSpaceDN/>
        <w:bidi w:val="0"/>
        <w:adjustRightInd/>
        <w:snapToGrid/>
        <w:spacing w:beforeLines="0" w:afterLines="0" w:line="590" w:lineRule="exact"/>
        <w:ind w:firstLine="600"/>
        <w:jc w:val="both"/>
        <w:textAlignment w:val="auto"/>
        <w:rPr>
          <w:rFonts w:hint="eastAsia" w:ascii="仿宋" w:hAnsi="仿宋" w:eastAsia="仿宋"/>
          <w:color w:val="auto"/>
          <w:sz w:val="30"/>
          <w:highlight w:val="none"/>
          <w:lang w:val="en-US"/>
        </w:rPr>
      </w:pPr>
      <w:r>
        <w:rPr>
          <w:rFonts w:hint="default" w:ascii="仿宋" w:hAnsi="仿宋" w:eastAsia="仿宋"/>
          <w:color w:val="auto"/>
          <w:sz w:val="30"/>
          <w:highlight w:val="none"/>
          <w:lang w:val="en-US"/>
        </w:rPr>
        <w:t>3.华宁县不动产登记中心</w:t>
      </w:r>
    </w:p>
    <w:p w14:paraId="02F4A65E">
      <w:pPr>
        <w:ind w:firstLine="600" w:firstLineChars="200"/>
        <w:rPr>
          <w:rFonts w:hint="eastAsia" w:ascii="楷体" w:hAnsi="楷体" w:eastAsia="楷体"/>
          <w:color w:val="auto"/>
          <w:sz w:val="30"/>
          <w:szCs w:val="30"/>
          <w:highlight w:val="none"/>
          <w:lang w:eastAsia="zh-CN"/>
        </w:rPr>
      </w:pPr>
      <w:r>
        <w:rPr>
          <w:rFonts w:hint="eastAsia" w:ascii="仿宋_GB2312" w:eastAsia="仿宋_GB2312"/>
          <w:color w:val="auto"/>
          <w:sz w:val="30"/>
          <w:szCs w:val="30"/>
          <w:highlight w:val="none"/>
        </w:rPr>
        <w:t>纳入</w:t>
      </w:r>
      <w:r>
        <w:rPr>
          <w:rFonts w:hint="eastAsia" w:ascii="仿宋_GB2312" w:eastAsia="仿宋_GB2312"/>
          <w:color w:val="auto"/>
          <w:sz w:val="30"/>
          <w:szCs w:val="30"/>
          <w:highlight w:val="none"/>
          <w:lang w:eastAsia="zh-CN"/>
        </w:rPr>
        <w:t>我</w:t>
      </w:r>
      <w:r>
        <w:rPr>
          <w:rFonts w:hint="eastAsia" w:ascii="仿宋_GB2312" w:eastAsia="仿宋_GB2312"/>
          <w:color w:val="auto"/>
          <w:sz w:val="30"/>
          <w:szCs w:val="30"/>
          <w:highlight w:val="none"/>
        </w:rPr>
        <w:t>部门</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年度部门决算编报的单位</w:t>
      </w:r>
      <w:r>
        <w:rPr>
          <w:rFonts w:hint="eastAsia" w:ascii="仿宋_GB2312" w:eastAsia="仿宋_GB2312"/>
          <w:color w:val="auto"/>
          <w:sz w:val="30"/>
          <w:szCs w:val="30"/>
          <w:highlight w:val="none"/>
          <w:lang w:eastAsia="zh-CN"/>
        </w:rPr>
        <w:t>与我部门所属单位范围保持一致。</w:t>
      </w:r>
    </w:p>
    <w:p w14:paraId="3B129E42">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（三）部门人员和车辆的编制及实有情况</w:t>
      </w:r>
    </w:p>
    <w:p w14:paraId="6A28F976">
      <w:pPr>
        <w:spacing w:line="600" w:lineRule="exact"/>
        <w:ind w:firstLine="600" w:firstLineChars="200"/>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0"/>
          <w:szCs w:val="30"/>
          <w:highlight w:val="none"/>
          <w:lang w:eastAsia="zh-CN"/>
        </w:rPr>
        <w:t>我</w:t>
      </w:r>
      <w:r>
        <w:rPr>
          <w:rFonts w:hint="eastAsia" w:ascii="仿宋_GB2312" w:hAnsi="仿宋_GB2312" w:eastAsia="仿宋_GB2312" w:cs="仿宋_GB2312"/>
          <w:color w:val="auto"/>
          <w:sz w:val="30"/>
          <w:szCs w:val="30"/>
          <w:highlight w:val="none"/>
        </w:rPr>
        <w:t>部门</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年末</w:t>
      </w:r>
      <w:r>
        <w:rPr>
          <w:rFonts w:hint="eastAsia" w:ascii="仿宋_GB2312" w:hAnsi="仿宋_GB2312" w:eastAsia="仿宋_GB2312" w:cs="仿宋_GB2312"/>
          <w:color w:val="auto"/>
          <w:sz w:val="30"/>
          <w:szCs w:val="30"/>
          <w:highlight w:val="none"/>
          <w:lang w:eastAsia="zh-CN"/>
        </w:rPr>
        <w:t>编制内</w:t>
      </w:r>
      <w:r>
        <w:rPr>
          <w:rFonts w:hint="eastAsia" w:ascii="仿宋_GB2312" w:hAnsi="仿宋_GB2312" w:eastAsia="仿宋_GB2312" w:cs="仿宋_GB2312"/>
          <w:color w:val="auto"/>
          <w:sz w:val="30"/>
          <w:szCs w:val="30"/>
          <w:highlight w:val="none"/>
        </w:rPr>
        <w:t>实有人员</w:t>
      </w:r>
      <w:r>
        <w:rPr>
          <w:rFonts w:hint="eastAsia" w:ascii="仿宋_GB2312" w:hAnsi="仿宋_GB2312" w:eastAsia="仿宋_GB2312" w:cs="仿宋_GB2312"/>
          <w:color w:val="auto"/>
          <w:sz w:val="30"/>
          <w:szCs w:val="30"/>
          <w:highlight w:val="none"/>
          <w:lang w:val="en-US" w:eastAsia="zh-CN"/>
        </w:rPr>
        <w:t>53</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b w:val="0"/>
          <w:bCs w:val="0"/>
          <w:color w:val="auto"/>
          <w:kern w:val="0"/>
          <w:sz w:val="30"/>
          <w:szCs w:val="30"/>
          <w:highlight w:val="none"/>
          <w:lang w:eastAsia="zh-CN"/>
        </w:rPr>
        <w:t>包括</w:t>
      </w:r>
      <w:r>
        <w:rPr>
          <w:rFonts w:hint="eastAsia" w:ascii="仿宋_GB2312" w:hAnsi="仿宋_GB2312" w:eastAsia="仿宋_GB2312" w:cs="仿宋_GB2312"/>
          <w:color w:val="auto"/>
          <w:kern w:val="0"/>
          <w:sz w:val="30"/>
          <w:szCs w:val="30"/>
          <w:highlight w:val="none"/>
          <w:lang w:eastAsia="zh-CN"/>
        </w:rPr>
        <w:t>财政拨款开支经费的</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公务员</w:t>
      </w:r>
      <w:r>
        <w:rPr>
          <w:rFonts w:hint="eastAsia" w:ascii="仿宋_GB2312" w:hAnsi="仿宋_GB2312" w:eastAsia="仿宋_GB2312" w:cs="仿宋_GB2312"/>
          <w:color w:val="auto"/>
          <w:sz w:val="30"/>
          <w:szCs w:val="30"/>
          <w:highlight w:val="none"/>
          <w:lang w:val="en-US" w:eastAsia="zh-CN"/>
        </w:rPr>
        <w:t>13</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参照公务员法管理人员</w:t>
      </w:r>
      <w:r>
        <w:rPr>
          <w:rFonts w:hint="eastAsia" w:ascii="仿宋_GB2312" w:hAnsi="仿宋_GB2312" w:eastAsia="仿宋_GB2312" w:cs="仿宋_GB2312"/>
          <w:color w:val="auto"/>
          <w:sz w:val="30"/>
          <w:szCs w:val="30"/>
          <w:highlight w:val="none"/>
          <w:lang w:val="en-US" w:eastAsia="zh-CN"/>
        </w:rPr>
        <w:t>12</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事业管理人员和专业技术人员</w:t>
      </w:r>
      <w:r>
        <w:rPr>
          <w:rFonts w:hint="eastAsia" w:ascii="仿宋_GB2312" w:hAnsi="仿宋_GB2312" w:eastAsia="仿宋_GB2312" w:cs="仿宋_GB2312"/>
          <w:color w:val="auto"/>
          <w:sz w:val="30"/>
          <w:szCs w:val="30"/>
          <w:highlight w:val="none"/>
          <w:lang w:val="en-US" w:eastAsia="zh-CN"/>
        </w:rPr>
        <w:t>23</w:t>
      </w:r>
      <w:r>
        <w:rPr>
          <w:rFonts w:hint="eastAsia" w:ascii="仿宋_GB2312" w:hAnsi="仿宋_GB2312" w:eastAsia="仿宋_GB2312" w:cs="仿宋_GB2312"/>
          <w:color w:val="auto"/>
          <w:kern w:val="0"/>
          <w:sz w:val="30"/>
          <w:szCs w:val="30"/>
          <w:highlight w:val="none"/>
        </w:rPr>
        <w:t>人，机关和事业工人</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；经费自理人员</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w:t>
      </w:r>
    </w:p>
    <w:p w14:paraId="71C95388">
      <w:pPr>
        <w:spacing w:line="600" w:lineRule="exact"/>
        <w:ind w:firstLine="600" w:firstLineChars="200"/>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我</w:t>
      </w:r>
      <w:r>
        <w:rPr>
          <w:rFonts w:hint="eastAsia" w:ascii="仿宋_GB2312" w:hAnsi="仿宋_GB2312" w:eastAsia="仿宋_GB2312" w:cs="仿宋_GB2312"/>
          <w:color w:val="auto"/>
          <w:sz w:val="30"/>
          <w:szCs w:val="30"/>
          <w:highlight w:val="none"/>
        </w:rPr>
        <w:t>部门</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年末</w:t>
      </w:r>
      <w:r>
        <w:rPr>
          <w:rFonts w:hint="eastAsia" w:ascii="仿宋_GB2312" w:hAnsi="仿宋_GB2312" w:eastAsia="仿宋_GB2312" w:cs="仿宋_GB2312"/>
          <w:color w:val="auto"/>
          <w:sz w:val="30"/>
          <w:szCs w:val="30"/>
          <w:highlight w:val="none"/>
          <w:lang w:eastAsia="zh-CN"/>
        </w:rPr>
        <w:t>其他人员</w:t>
      </w:r>
      <w:r>
        <w:rPr>
          <w:rFonts w:hint="eastAsia" w:ascii="仿宋_GB2312" w:hAnsi="仿宋_GB2312" w:eastAsia="仿宋_GB2312" w:cs="仿宋_GB2312"/>
          <w:color w:val="auto"/>
          <w:sz w:val="30"/>
          <w:szCs w:val="30"/>
          <w:highlight w:val="none"/>
          <w:lang w:val="en-US" w:eastAsia="zh-CN"/>
        </w:rPr>
        <w:t>133人。包括财政拨款开支经费的人员133</w:t>
      </w:r>
      <w:r>
        <w:rPr>
          <w:rFonts w:hint="eastAsia" w:ascii="仿宋_GB2312" w:hAnsi="仿宋_GB2312" w:eastAsia="仿宋_GB2312" w:cs="仿宋_GB2312"/>
          <w:color w:val="auto"/>
          <w:sz w:val="30"/>
          <w:szCs w:val="30"/>
          <w:highlight w:val="none"/>
          <w:lang w:eastAsia="zh-CN"/>
        </w:rPr>
        <w:t>人；经费自理人员</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lang w:eastAsia="zh-CN"/>
        </w:rPr>
        <w:t>人。</w:t>
      </w:r>
    </w:p>
    <w:p w14:paraId="080B0B9E">
      <w:pPr>
        <w:spacing w:line="600" w:lineRule="exact"/>
        <w:ind w:firstLine="600" w:firstLineChars="20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年末尚未移交</w:t>
      </w:r>
      <w:r>
        <w:rPr>
          <w:rFonts w:hint="eastAsia" w:ascii="仿宋_GB2312" w:hAnsi="仿宋_GB2312" w:eastAsia="仿宋_GB2312" w:cs="仿宋_GB2312"/>
          <w:color w:val="auto"/>
          <w:kern w:val="0"/>
          <w:sz w:val="30"/>
          <w:szCs w:val="30"/>
          <w:highlight w:val="none"/>
        </w:rPr>
        <w:t>养老保险基金发放养老金的离退休人员</w:t>
      </w:r>
      <w:r>
        <w:rPr>
          <w:rFonts w:hint="eastAsia" w:ascii="仿宋_GB2312" w:hAnsi="仿宋_GB2312" w:eastAsia="仿宋_GB2312" w:cs="仿宋_GB2312"/>
          <w:color w:val="auto"/>
          <w:kern w:val="0"/>
          <w:sz w:val="30"/>
          <w:szCs w:val="30"/>
          <w:highlight w:val="none"/>
          <w:lang w:eastAsia="zh-CN"/>
        </w:rPr>
        <w:t>共计</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离休</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kern w:val="0"/>
          <w:sz w:val="30"/>
          <w:szCs w:val="30"/>
          <w:highlight w:val="none"/>
        </w:rPr>
        <w:t>人，退休</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）。年末</w:t>
      </w:r>
      <w:r>
        <w:rPr>
          <w:rFonts w:hint="eastAsia" w:ascii="仿宋_GB2312" w:hAnsi="仿宋_GB2312" w:eastAsia="仿宋_GB2312" w:cs="仿宋_GB2312"/>
          <w:color w:val="auto"/>
          <w:kern w:val="0"/>
          <w:sz w:val="30"/>
          <w:szCs w:val="30"/>
          <w:highlight w:val="none"/>
        </w:rPr>
        <w:t>由养老保险基金发放养老金的离退休人员</w:t>
      </w:r>
      <w:r>
        <w:rPr>
          <w:rFonts w:hint="eastAsia" w:ascii="仿宋_GB2312" w:hAnsi="仿宋_GB2312" w:eastAsia="仿宋_GB2312" w:cs="仿宋_GB2312"/>
          <w:color w:val="auto"/>
          <w:sz w:val="30"/>
          <w:szCs w:val="30"/>
          <w:highlight w:val="none"/>
          <w:lang w:val="en-US" w:eastAsia="zh-CN"/>
        </w:rPr>
        <w:t>26</w:t>
      </w:r>
      <w:r>
        <w:rPr>
          <w:rFonts w:hint="eastAsia" w:ascii="仿宋_GB2312" w:hAnsi="仿宋_GB2312" w:eastAsia="仿宋_GB2312" w:cs="仿宋_GB2312"/>
          <w:color w:val="auto"/>
          <w:kern w:val="0"/>
          <w:sz w:val="30"/>
          <w:szCs w:val="30"/>
          <w:highlight w:val="none"/>
          <w:lang w:val="en-US" w:eastAsia="zh-CN"/>
        </w:rPr>
        <w:t>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离休</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kern w:val="0"/>
          <w:sz w:val="30"/>
          <w:szCs w:val="30"/>
          <w:highlight w:val="none"/>
        </w:rPr>
        <w:t>人，退休</w:t>
      </w:r>
      <w:r>
        <w:rPr>
          <w:rFonts w:hint="eastAsia" w:ascii="仿宋_GB2312" w:hAnsi="仿宋_GB2312" w:eastAsia="仿宋_GB2312" w:cs="仿宋_GB2312"/>
          <w:color w:val="auto"/>
          <w:sz w:val="30"/>
          <w:szCs w:val="30"/>
          <w:highlight w:val="none"/>
          <w:lang w:val="en-US" w:eastAsia="zh-CN"/>
        </w:rPr>
        <w:t>26</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w:t>
      </w:r>
    </w:p>
    <w:p w14:paraId="3B167FBE">
      <w:pPr>
        <w:spacing w:line="600" w:lineRule="exact"/>
        <w:ind w:firstLine="600" w:firstLineChars="200"/>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b w:val="0"/>
          <w:bCs w:val="0"/>
          <w:color w:val="auto"/>
          <w:sz w:val="30"/>
          <w:szCs w:val="30"/>
          <w:highlight w:val="none"/>
          <w:u w:val="none"/>
          <w:lang w:val="en-US" w:eastAsia="zh-CN"/>
        </w:rPr>
        <w:t>车辆编制1辆，在编实有车辆1辆。</w:t>
      </w:r>
    </w:p>
    <w:p w14:paraId="190D8696">
      <w:pPr>
        <w:spacing w:line="600" w:lineRule="exact"/>
        <w:ind w:firstLine="600" w:firstLineChars="200"/>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eastAsia="zh-CN"/>
        </w:rPr>
        <w:t>三、重点工作概述</w:t>
      </w:r>
    </w:p>
    <w:p w14:paraId="6816A826">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1.严格落实耕地保护工作。严格耕地用途管控，在稳定耕地保有量的基础上，促进土地节约集约、合理使用。加大耕地保护宣传力度，在全社会营造良好的基本农田保护氛围。加大在建土地整治项目实施力度，强化项目管理，做好项目管护，严格落实占补平衡工作要求。</w:t>
      </w:r>
    </w:p>
    <w:p w14:paraId="6539734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2.持续强化土地要素保障。积极筹措资金，加强对接协调，按照年度收储和供应计划，配合用地单位尽快完成划拨用地供应，有序推进土地收储及城镇住宅、工业、商服用地的供应。重点做好光伏、风电和集体建设用地项目用地保障。</w:t>
      </w:r>
    </w:p>
    <w:p w14:paraId="3E6D2287">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default"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3.全力维护土地矿产资源开发利用秩序。</w:t>
      </w:r>
      <w:r>
        <w:rPr>
          <w:rFonts w:hint="default" w:ascii="仿宋" w:hAnsi="仿宋" w:eastAsia="仿宋" w:cs="Times New Roman"/>
          <w:color w:val="auto"/>
          <w:sz w:val="30"/>
          <w:highlight w:val="none"/>
          <w:lang w:val="en-US" w:eastAsia="zh-CN"/>
        </w:rPr>
        <w:t>做好卫片执法检查工作，加大动态巡查力度，及时有效制止违法用地</w:t>
      </w:r>
      <w:r>
        <w:rPr>
          <w:rFonts w:hint="eastAsia" w:ascii="仿宋" w:hAnsi="仿宋" w:eastAsia="仿宋" w:cs="Times New Roman"/>
          <w:color w:val="auto"/>
          <w:sz w:val="30"/>
          <w:highlight w:val="none"/>
          <w:lang w:val="en-US" w:eastAsia="zh-CN"/>
        </w:rPr>
        <w:t>萌芽</w:t>
      </w:r>
      <w:r>
        <w:rPr>
          <w:rFonts w:hint="default" w:ascii="仿宋" w:hAnsi="仿宋" w:eastAsia="仿宋" w:cs="Times New Roman"/>
          <w:color w:val="auto"/>
          <w:sz w:val="30"/>
          <w:highlight w:val="none"/>
          <w:lang w:val="en-US" w:eastAsia="zh-CN"/>
        </w:rPr>
        <w:t>行为，为卫片工作顺利开展打好基础。</w:t>
      </w:r>
      <w:r>
        <w:rPr>
          <w:rFonts w:hint="eastAsia" w:ascii="仿宋" w:hAnsi="仿宋" w:eastAsia="仿宋" w:cs="Times New Roman"/>
          <w:color w:val="auto"/>
          <w:sz w:val="30"/>
          <w:highlight w:val="none"/>
          <w:lang w:val="en-US" w:eastAsia="zh-CN"/>
        </w:rPr>
        <w:t>加强案件办理学习，</w:t>
      </w:r>
      <w:r>
        <w:rPr>
          <w:rFonts w:hint="default" w:ascii="仿宋" w:hAnsi="仿宋" w:eastAsia="仿宋" w:cs="Times New Roman"/>
          <w:color w:val="auto"/>
          <w:sz w:val="30"/>
          <w:highlight w:val="none"/>
          <w:lang w:val="en-US" w:eastAsia="zh-CN"/>
        </w:rPr>
        <w:t>进一步规范行政执法行为，提高办案质量。</w:t>
      </w:r>
      <w:r>
        <w:rPr>
          <w:rFonts w:hint="eastAsia" w:ascii="仿宋" w:hAnsi="仿宋" w:eastAsia="仿宋" w:cs="Times New Roman"/>
          <w:color w:val="auto"/>
          <w:sz w:val="30"/>
          <w:highlight w:val="none"/>
          <w:lang w:val="en-US" w:eastAsia="zh-CN"/>
        </w:rPr>
        <w:t>开展</w:t>
      </w:r>
      <w:r>
        <w:rPr>
          <w:rFonts w:hint="default" w:ascii="仿宋" w:hAnsi="仿宋" w:eastAsia="仿宋" w:cs="Times New Roman"/>
          <w:color w:val="auto"/>
          <w:sz w:val="30"/>
          <w:highlight w:val="none"/>
          <w:lang w:val="en-US" w:eastAsia="zh-CN"/>
        </w:rPr>
        <w:t>闲置土地</w:t>
      </w:r>
      <w:r>
        <w:rPr>
          <w:rFonts w:hint="eastAsia" w:ascii="仿宋" w:hAnsi="仿宋" w:eastAsia="仿宋" w:cs="Times New Roman"/>
          <w:color w:val="auto"/>
          <w:sz w:val="30"/>
          <w:highlight w:val="none"/>
          <w:lang w:val="en-US" w:eastAsia="zh-CN"/>
        </w:rPr>
        <w:t>分析研判，一宗一策，逐步消化。</w:t>
      </w:r>
    </w:p>
    <w:p w14:paraId="4DA9198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default"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4.继续推进矿产管理工作。继续指导矿山企业严格按照方案要求开展绿色矿山建设工作，完成</w:t>
      </w:r>
      <w:r>
        <w:rPr>
          <w:rFonts w:hint="default" w:ascii="仿宋" w:hAnsi="仿宋" w:eastAsia="仿宋" w:cs="Times New Roman"/>
          <w:color w:val="auto"/>
          <w:sz w:val="30"/>
          <w:highlight w:val="none"/>
          <w:lang w:val="en-US" w:eastAsia="zh-CN"/>
        </w:rPr>
        <w:t>历史遗留废弃矿山</w:t>
      </w:r>
      <w:r>
        <w:rPr>
          <w:rFonts w:hint="eastAsia" w:ascii="仿宋" w:hAnsi="仿宋" w:eastAsia="仿宋" w:cs="Times New Roman"/>
          <w:color w:val="auto"/>
          <w:sz w:val="30"/>
          <w:highlight w:val="none"/>
          <w:lang w:val="en-US" w:eastAsia="zh-CN"/>
        </w:rPr>
        <w:t>的生态修复。完成好矿政管理工作，</w:t>
      </w:r>
      <w:r>
        <w:rPr>
          <w:rFonts w:hint="default" w:ascii="仿宋" w:hAnsi="仿宋" w:eastAsia="仿宋" w:cs="Times New Roman"/>
          <w:color w:val="auto"/>
          <w:sz w:val="30"/>
          <w:highlight w:val="none"/>
          <w:lang w:val="en-US" w:eastAsia="zh-CN"/>
        </w:rPr>
        <w:t>落实安全生产目标责任，</w:t>
      </w:r>
      <w:r>
        <w:rPr>
          <w:rFonts w:hint="eastAsia" w:ascii="仿宋" w:hAnsi="仿宋" w:eastAsia="仿宋" w:cs="Times New Roman"/>
          <w:color w:val="auto"/>
          <w:sz w:val="30"/>
          <w:highlight w:val="none"/>
          <w:lang w:val="en-US" w:eastAsia="zh-CN"/>
        </w:rPr>
        <w:t>全面开展好安全生产相关工作。</w:t>
      </w:r>
    </w:p>
    <w:p w14:paraId="4CBBE6BE">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5.继续做好地质灾害防治工作。</w:t>
      </w:r>
      <w:r>
        <w:rPr>
          <w:rFonts w:hint="default" w:ascii="仿宋" w:hAnsi="仿宋" w:eastAsia="仿宋" w:cs="Times New Roman"/>
          <w:color w:val="auto"/>
          <w:sz w:val="30"/>
          <w:highlight w:val="none"/>
          <w:lang w:val="en-US" w:eastAsia="zh-CN"/>
        </w:rPr>
        <w:t>认真</w:t>
      </w:r>
      <w:r>
        <w:rPr>
          <w:rFonts w:hint="eastAsia" w:ascii="仿宋" w:hAnsi="仿宋" w:eastAsia="仿宋" w:cs="Times New Roman"/>
          <w:color w:val="auto"/>
          <w:sz w:val="30"/>
          <w:highlight w:val="none"/>
          <w:lang w:val="en-US" w:eastAsia="zh-CN"/>
        </w:rPr>
        <w:t>开展</w:t>
      </w:r>
      <w:r>
        <w:rPr>
          <w:rFonts w:hint="default" w:ascii="仿宋" w:hAnsi="仿宋" w:eastAsia="仿宋" w:cs="Times New Roman"/>
          <w:color w:val="auto"/>
          <w:sz w:val="30"/>
          <w:highlight w:val="none"/>
          <w:lang w:val="en-US" w:eastAsia="zh-CN"/>
        </w:rPr>
        <w:t>地质灾害防治群测群防，督促各</w:t>
      </w:r>
      <w:r>
        <w:rPr>
          <w:rFonts w:hint="eastAsia" w:ascii="仿宋" w:hAnsi="仿宋" w:eastAsia="仿宋" w:cs="Times New Roman"/>
          <w:color w:val="auto"/>
          <w:sz w:val="30"/>
          <w:highlight w:val="none"/>
          <w:lang w:val="en-US" w:eastAsia="zh-CN"/>
        </w:rPr>
        <w:t>乡</w:t>
      </w:r>
      <w:r>
        <w:rPr>
          <w:rFonts w:hint="default" w:ascii="仿宋" w:hAnsi="仿宋" w:eastAsia="仿宋" w:cs="Times New Roman"/>
          <w:color w:val="auto"/>
          <w:sz w:val="30"/>
          <w:highlight w:val="none"/>
          <w:lang w:val="en-US" w:eastAsia="zh-CN"/>
        </w:rPr>
        <w:t>镇（街道）</w:t>
      </w:r>
      <w:r>
        <w:rPr>
          <w:rFonts w:hint="eastAsia" w:ascii="仿宋" w:hAnsi="仿宋" w:eastAsia="仿宋" w:cs="Times New Roman"/>
          <w:color w:val="auto"/>
          <w:sz w:val="30"/>
          <w:highlight w:val="none"/>
          <w:lang w:val="en-US" w:eastAsia="zh-CN"/>
        </w:rPr>
        <w:t>落实</w:t>
      </w:r>
      <w:r>
        <w:rPr>
          <w:rFonts w:hint="default" w:ascii="仿宋" w:hAnsi="仿宋" w:eastAsia="仿宋" w:cs="Times New Roman"/>
          <w:color w:val="auto"/>
          <w:sz w:val="30"/>
          <w:highlight w:val="none"/>
          <w:lang w:val="en-US" w:eastAsia="zh-CN"/>
        </w:rPr>
        <w:t>应急演练、宣传、培训等工作，加强地质灾害隐患动态巡查排查，严格执行24小时领导带班值班制度，做好地质灾害防范工作。督促</w:t>
      </w:r>
      <w:r>
        <w:rPr>
          <w:rFonts w:hint="eastAsia" w:ascii="仿宋" w:hAnsi="仿宋" w:eastAsia="仿宋" w:cs="Times New Roman"/>
          <w:color w:val="auto"/>
          <w:sz w:val="30"/>
          <w:highlight w:val="none"/>
          <w:lang w:val="en-US" w:eastAsia="zh-CN"/>
        </w:rPr>
        <w:t>各乡</w:t>
      </w:r>
      <w:r>
        <w:rPr>
          <w:rFonts w:hint="default" w:ascii="仿宋" w:hAnsi="仿宋" w:eastAsia="仿宋" w:cs="Times New Roman"/>
          <w:color w:val="auto"/>
          <w:sz w:val="30"/>
          <w:highlight w:val="none"/>
          <w:lang w:val="en-US" w:eastAsia="zh-CN"/>
        </w:rPr>
        <w:t>镇（街道）加快推进</w:t>
      </w:r>
      <w:r>
        <w:rPr>
          <w:rFonts w:hint="eastAsia" w:ascii="仿宋" w:hAnsi="仿宋" w:eastAsia="仿宋" w:cs="Times New Roman"/>
          <w:color w:val="auto"/>
          <w:sz w:val="30"/>
          <w:highlight w:val="none"/>
          <w:lang w:val="en-US" w:eastAsia="zh-CN"/>
        </w:rPr>
        <w:t>因</w:t>
      </w:r>
      <w:r>
        <w:rPr>
          <w:rFonts w:hint="default" w:ascii="仿宋" w:hAnsi="仿宋" w:eastAsia="仿宋" w:cs="Times New Roman"/>
          <w:color w:val="auto"/>
          <w:sz w:val="30"/>
          <w:highlight w:val="none"/>
          <w:lang w:val="en-US" w:eastAsia="zh-CN"/>
        </w:rPr>
        <w:t>地质灾害搬迁</w:t>
      </w:r>
      <w:r>
        <w:rPr>
          <w:rFonts w:hint="eastAsia" w:ascii="仿宋" w:hAnsi="仿宋" w:eastAsia="仿宋" w:cs="Times New Roman"/>
          <w:color w:val="auto"/>
          <w:sz w:val="30"/>
          <w:highlight w:val="none"/>
          <w:lang w:val="en-US" w:eastAsia="zh-CN"/>
        </w:rPr>
        <w:t>避让</w:t>
      </w:r>
      <w:r>
        <w:rPr>
          <w:rFonts w:hint="default" w:ascii="仿宋" w:hAnsi="仿宋" w:eastAsia="仿宋" w:cs="Times New Roman"/>
          <w:color w:val="auto"/>
          <w:sz w:val="30"/>
          <w:highlight w:val="none"/>
          <w:lang w:val="en-US" w:eastAsia="zh-CN"/>
        </w:rPr>
        <w:t>项目</w:t>
      </w:r>
      <w:r>
        <w:rPr>
          <w:rFonts w:hint="eastAsia" w:ascii="仿宋" w:hAnsi="仿宋" w:eastAsia="仿宋" w:cs="Times New Roman"/>
          <w:color w:val="auto"/>
          <w:sz w:val="30"/>
          <w:highlight w:val="none"/>
          <w:lang w:val="en-US" w:eastAsia="zh-CN"/>
        </w:rPr>
        <w:t>的进度</w:t>
      </w:r>
      <w:r>
        <w:rPr>
          <w:rFonts w:hint="default" w:ascii="仿宋" w:hAnsi="仿宋" w:eastAsia="仿宋" w:cs="Times New Roman"/>
          <w:color w:val="auto"/>
          <w:sz w:val="30"/>
          <w:highlight w:val="none"/>
          <w:lang w:val="en-US" w:eastAsia="zh-CN"/>
        </w:rPr>
        <w:t>，同时</w:t>
      </w:r>
      <w:r>
        <w:rPr>
          <w:rFonts w:hint="eastAsia" w:ascii="仿宋" w:hAnsi="仿宋" w:eastAsia="仿宋" w:cs="Times New Roman"/>
          <w:color w:val="auto"/>
          <w:sz w:val="30"/>
          <w:highlight w:val="none"/>
          <w:lang w:val="en-US" w:eastAsia="zh-CN"/>
        </w:rPr>
        <w:t>积极协调县财政，争取专项资金拨付到位</w:t>
      </w:r>
      <w:r>
        <w:rPr>
          <w:rFonts w:hint="default" w:ascii="仿宋" w:hAnsi="仿宋" w:eastAsia="仿宋" w:cs="Times New Roman"/>
          <w:color w:val="auto"/>
          <w:sz w:val="30"/>
          <w:highlight w:val="none"/>
          <w:lang w:val="en-US" w:eastAsia="zh-CN"/>
        </w:rPr>
        <w:t>，</w:t>
      </w:r>
      <w:r>
        <w:rPr>
          <w:rFonts w:hint="eastAsia" w:ascii="仿宋" w:hAnsi="仿宋" w:eastAsia="仿宋" w:cs="Times New Roman"/>
          <w:color w:val="auto"/>
          <w:sz w:val="30"/>
          <w:highlight w:val="none"/>
          <w:lang w:val="en-US" w:eastAsia="zh-CN"/>
        </w:rPr>
        <w:t>推动停滞的地质灾害治理项目尽快开工。</w:t>
      </w:r>
    </w:p>
    <w:p w14:paraId="750C1770">
      <w:pPr>
        <w:pStyle w:val="2"/>
        <w:ind w:firstLine="600" w:firstLineChars="200"/>
        <w:rPr>
          <w:rFonts w:hint="eastAsia" w:ascii="仿宋_GB2312" w:hAnsi="宋体" w:eastAsia="仿宋_GB2312" w:cs="Arial"/>
          <w:color w:val="auto"/>
          <w:kern w:val="0"/>
          <w:sz w:val="30"/>
          <w:szCs w:val="30"/>
          <w:highlight w:val="none"/>
        </w:rPr>
      </w:pPr>
      <w:r>
        <w:rPr>
          <w:rFonts w:hint="eastAsia" w:ascii="仿宋" w:hAnsi="仿宋" w:eastAsia="仿宋" w:cs="Times New Roman"/>
          <w:color w:val="auto"/>
          <w:sz w:val="30"/>
          <w:highlight w:val="none"/>
          <w:lang w:val="en-US" w:eastAsia="zh-CN"/>
        </w:rPr>
        <w:t>6.推动干部能力提升和工作稳定保障。加大力度开展</w:t>
      </w:r>
      <w:r>
        <w:rPr>
          <w:rFonts w:hint="default" w:ascii="仿宋" w:hAnsi="仿宋" w:eastAsia="仿宋" w:cs="Times New Roman"/>
          <w:color w:val="auto"/>
          <w:sz w:val="30"/>
          <w:highlight w:val="none"/>
          <w:lang w:val="en-US" w:eastAsia="zh-CN"/>
        </w:rPr>
        <w:t>自然资源普法宣传教育</w:t>
      </w:r>
      <w:r>
        <w:rPr>
          <w:rFonts w:hint="eastAsia" w:ascii="仿宋" w:hAnsi="仿宋" w:eastAsia="仿宋" w:cs="Times New Roman"/>
          <w:color w:val="auto"/>
          <w:sz w:val="30"/>
          <w:highlight w:val="none"/>
          <w:lang w:val="en-US" w:eastAsia="zh-CN"/>
        </w:rPr>
        <w:t>和干部职工教育培训，强化队伍建设</w:t>
      </w:r>
      <w:r>
        <w:rPr>
          <w:rFonts w:hint="default" w:ascii="仿宋" w:hAnsi="仿宋" w:eastAsia="仿宋" w:cs="Times New Roman"/>
          <w:color w:val="auto"/>
          <w:sz w:val="30"/>
          <w:highlight w:val="none"/>
          <w:lang w:val="en-US" w:eastAsia="zh-CN"/>
        </w:rPr>
        <w:t>。全力做好</w:t>
      </w:r>
      <w:r>
        <w:rPr>
          <w:rFonts w:hint="eastAsia" w:ascii="仿宋" w:hAnsi="仿宋" w:eastAsia="仿宋" w:cs="Times New Roman"/>
          <w:color w:val="auto"/>
          <w:sz w:val="30"/>
          <w:highlight w:val="none"/>
          <w:lang w:val="en-US" w:eastAsia="zh-CN"/>
        </w:rPr>
        <w:t>矛盾纠纷排查、信访办理和</w:t>
      </w:r>
      <w:r>
        <w:rPr>
          <w:rFonts w:hint="default" w:ascii="仿宋" w:hAnsi="仿宋" w:eastAsia="仿宋" w:cs="Times New Roman"/>
          <w:color w:val="auto"/>
          <w:sz w:val="30"/>
          <w:highlight w:val="none"/>
          <w:lang w:val="en-US" w:eastAsia="zh-CN"/>
        </w:rPr>
        <w:t>重大活动维稳安保工作。</w:t>
      </w:r>
    </w:p>
    <w:p w14:paraId="2EC8F7AC">
      <w:pPr>
        <w:jc w:val="center"/>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 xml:space="preserve">第二部分  </w:t>
      </w:r>
      <w:r>
        <w:rPr>
          <w:rFonts w:hint="eastAsia" w:ascii="黑体" w:hAnsi="黑体" w:eastAsia="黑体"/>
          <w:color w:val="auto"/>
          <w:sz w:val="32"/>
          <w:szCs w:val="32"/>
          <w:highlight w:val="none"/>
          <w:lang w:val="en-US" w:eastAsia="zh-CN"/>
        </w:rPr>
        <w:t>2024</w:t>
      </w:r>
      <w:r>
        <w:rPr>
          <w:rFonts w:hint="eastAsia" w:ascii="黑体" w:hAnsi="黑体" w:eastAsia="黑体"/>
          <w:color w:val="auto"/>
          <w:sz w:val="32"/>
          <w:szCs w:val="32"/>
          <w:highlight w:val="none"/>
        </w:rPr>
        <w:t>年度部门决算表</w:t>
      </w:r>
    </w:p>
    <w:p w14:paraId="697EAFE2">
      <w:pPr>
        <w:spacing w:line="600" w:lineRule="exact"/>
        <w:ind w:firstLine="600" w:firstLineChars="200"/>
        <w:jc w:val="center"/>
        <w:outlineLvl w:val="1"/>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（详见附件）</w:t>
      </w:r>
    </w:p>
    <w:p w14:paraId="20A64EEB">
      <w:pPr>
        <w:spacing w:line="600" w:lineRule="exact"/>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本部门</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lang w:eastAsia="zh-CN"/>
        </w:rPr>
        <w:t>年度无国有资本经营预算财政拨款收入，《国有资本经营预算财政拨款收入支出决算表》为空表。</w:t>
      </w:r>
    </w:p>
    <w:p w14:paraId="3EC28BB0">
      <w:pPr>
        <w:jc w:val="center"/>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第三部</w:t>
      </w:r>
      <w:r>
        <w:rPr>
          <w:rFonts w:hint="eastAsia" w:ascii="黑体" w:hAnsi="黑体" w:eastAsia="黑体"/>
          <w:color w:val="auto"/>
          <w:sz w:val="32"/>
          <w:szCs w:val="32"/>
          <w:highlight w:val="none"/>
          <w:lang w:eastAsia="zh-CN"/>
        </w:rPr>
        <w:t>分</w:t>
      </w: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val="en-US" w:eastAsia="zh-CN"/>
        </w:rPr>
        <w:t>2024</w:t>
      </w:r>
      <w:r>
        <w:rPr>
          <w:rFonts w:hint="eastAsia" w:ascii="黑体" w:hAnsi="黑体" w:eastAsia="黑体"/>
          <w:color w:val="auto"/>
          <w:sz w:val="32"/>
          <w:szCs w:val="32"/>
          <w:highlight w:val="none"/>
        </w:rPr>
        <w:t>年度部门决算情况说明</w:t>
      </w:r>
    </w:p>
    <w:p w14:paraId="2E422EE4">
      <w:pPr>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一、收入决算情况说明</w:t>
      </w:r>
    </w:p>
    <w:p w14:paraId="6268A479">
      <w:pPr>
        <w:widowControl/>
        <w:snapToGrid w:val="0"/>
        <w:spacing w:before="100" w:after="100" w:line="600" w:lineRule="exact"/>
        <w:ind w:firstLine="538"/>
        <w:jc w:val="left"/>
        <w:rPr>
          <w:rFonts w:hint="eastAsia" w:ascii="仿宋_GB2312" w:eastAsia="仿宋_GB2312"/>
          <w:color w:val="auto"/>
          <w:sz w:val="30"/>
          <w:szCs w:val="30"/>
          <w:highlight w:val="none"/>
        </w:rPr>
      </w:pPr>
      <w:r>
        <w:rPr>
          <w:rFonts w:hint="eastAsia" w:ascii="仿宋_GB2312" w:hAnsi="仿宋_GB2312" w:eastAsia="仿宋_GB2312" w:cs="仿宋_GB2312"/>
          <w:color w:val="auto"/>
          <w:sz w:val="30"/>
          <w:highlight w:val="none"/>
          <w:lang w:val="zh-CN"/>
        </w:rPr>
        <w:t>华宁县自然资源局</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年度收入合计</w:t>
      </w:r>
      <w:r>
        <w:rPr>
          <w:rFonts w:hint="eastAsia" w:ascii="仿宋_GB2312" w:hAnsi="仿宋_GB2312" w:eastAsia="仿宋_GB2312" w:cs="仿宋_GB2312"/>
          <w:color w:val="auto"/>
          <w:sz w:val="30"/>
          <w:highlight w:val="none"/>
          <w:lang w:val="zh-CN"/>
        </w:rPr>
        <w:t>119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511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583.54</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。其中：财政拨款收入</w:t>
      </w:r>
      <w:r>
        <w:rPr>
          <w:rFonts w:hint="eastAsia" w:ascii="仿宋_GB2312" w:hAnsi="仿宋_GB2312" w:eastAsia="仿宋_GB2312" w:cs="仿宋_GB2312"/>
          <w:color w:val="auto"/>
          <w:sz w:val="30"/>
          <w:highlight w:val="none"/>
          <w:lang w:val="zh-CN"/>
        </w:rPr>
        <w:t>119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361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583.54</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，占总收入的</w:t>
      </w:r>
      <w:r>
        <w:rPr>
          <w:rFonts w:hint="eastAsia" w:ascii="仿宋_GB2312" w:hAnsi="仿宋_GB2312" w:eastAsia="仿宋_GB2312" w:cs="仿宋_GB2312"/>
          <w:color w:val="auto"/>
          <w:sz w:val="30"/>
          <w:highlight w:val="none"/>
          <w:lang w:val="zh-CN"/>
        </w:rPr>
        <w:t>99.87</w:t>
      </w:r>
      <w:r>
        <w:rPr>
          <w:rFonts w:hint="eastAsia" w:ascii="仿宋_GB2312" w:eastAsia="仿宋_GB2312"/>
          <w:color w:val="auto"/>
          <w:sz w:val="30"/>
          <w:szCs w:val="30"/>
          <w:highlight w:val="none"/>
        </w:rPr>
        <w:t>%；其他收入</w:t>
      </w:r>
      <w:r>
        <w:rPr>
          <w:rFonts w:hint="eastAsia" w:ascii="仿宋_GB2312" w:hAnsi="仿宋_GB2312" w:eastAsia="仿宋_GB2312" w:cs="仿宋_GB2312"/>
          <w:color w:val="auto"/>
          <w:sz w:val="30"/>
          <w:highlight w:val="none"/>
          <w:lang w:val="zh-CN"/>
        </w:rPr>
        <w:t>150</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000.00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，占总收入的</w:t>
      </w:r>
      <w:r>
        <w:rPr>
          <w:rFonts w:hint="eastAsia" w:ascii="仿宋_GB2312" w:hAnsi="仿宋_GB2312" w:eastAsia="仿宋_GB2312" w:cs="仿宋_GB2312"/>
          <w:color w:val="auto"/>
          <w:sz w:val="30"/>
          <w:highlight w:val="none"/>
          <w:lang w:val="zh-CN"/>
        </w:rPr>
        <w:t>0.13</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2024年度</w:t>
      </w:r>
      <w:r>
        <w:rPr>
          <w:rFonts w:hint="eastAsia" w:ascii="仿宋_GB2312" w:eastAsia="仿宋_GB2312"/>
          <w:color w:val="auto"/>
          <w:sz w:val="30"/>
          <w:szCs w:val="30"/>
          <w:highlight w:val="none"/>
          <w:lang w:eastAsia="zh-CN"/>
        </w:rPr>
        <w:t>无</w:t>
      </w:r>
      <w:r>
        <w:rPr>
          <w:rFonts w:hint="eastAsia" w:ascii="仿宋_GB2312" w:eastAsia="仿宋_GB2312"/>
          <w:color w:val="auto"/>
          <w:sz w:val="30"/>
          <w:szCs w:val="30"/>
          <w:highlight w:val="none"/>
        </w:rPr>
        <w:t>上级补助收入</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事业收入</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经营收入</w:t>
      </w:r>
      <w:r>
        <w:rPr>
          <w:rFonts w:hint="eastAsia" w:ascii="仿宋_GB2312" w:eastAsia="仿宋_GB2312"/>
          <w:color w:val="auto"/>
          <w:sz w:val="30"/>
          <w:szCs w:val="30"/>
          <w:highlight w:val="none"/>
          <w:lang w:eastAsia="zh-CN"/>
        </w:rPr>
        <w:t>和</w:t>
      </w:r>
      <w:r>
        <w:rPr>
          <w:rFonts w:hint="eastAsia" w:ascii="仿宋_GB2312" w:eastAsia="仿宋_GB2312"/>
          <w:color w:val="auto"/>
          <w:sz w:val="30"/>
          <w:szCs w:val="30"/>
          <w:highlight w:val="none"/>
        </w:rPr>
        <w:t>附属单位</w:t>
      </w:r>
      <w:r>
        <w:rPr>
          <w:rFonts w:hint="eastAsia" w:ascii="仿宋_GB2312" w:eastAsia="仿宋_GB2312"/>
          <w:color w:val="auto"/>
          <w:sz w:val="30"/>
          <w:szCs w:val="30"/>
          <w:highlight w:val="none"/>
          <w:lang w:eastAsia="zh-CN"/>
        </w:rPr>
        <w:t>上缴</w:t>
      </w:r>
      <w:r>
        <w:rPr>
          <w:rFonts w:hint="eastAsia" w:ascii="仿宋_GB2312" w:eastAsia="仿宋_GB2312"/>
          <w:color w:val="auto"/>
          <w:sz w:val="30"/>
          <w:szCs w:val="30"/>
          <w:highlight w:val="none"/>
        </w:rPr>
        <w:t>收入。</w:t>
      </w:r>
    </w:p>
    <w:p w14:paraId="14639E59">
      <w:pPr>
        <w:widowControl/>
        <w:snapToGrid w:val="0"/>
        <w:spacing w:before="100" w:after="100" w:line="600" w:lineRule="exact"/>
        <w:ind w:firstLine="538"/>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与上年</w:t>
      </w:r>
      <w:r>
        <w:rPr>
          <w:rFonts w:hint="eastAsia" w:ascii="仿宋_GB2312" w:eastAsia="仿宋_GB2312"/>
          <w:color w:val="auto"/>
          <w:sz w:val="30"/>
          <w:szCs w:val="30"/>
          <w:highlight w:val="none"/>
          <w:lang w:eastAsia="zh-CN"/>
        </w:rPr>
        <w:t>相比，</w:t>
      </w:r>
      <w:r>
        <w:rPr>
          <w:rFonts w:hint="eastAsia" w:ascii="仿宋_GB2312" w:eastAsia="仿宋_GB2312"/>
          <w:color w:val="auto"/>
          <w:sz w:val="30"/>
          <w:szCs w:val="30"/>
          <w:highlight w:val="none"/>
        </w:rPr>
        <w:t>收入合计</w:t>
      </w:r>
      <w:r>
        <w:rPr>
          <w:rFonts w:hint="eastAsia" w:ascii="仿宋_GB2312" w:eastAsia="仿宋_GB2312"/>
          <w:color w:val="auto"/>
          <w:sz w:val="30"/>
          <w:szCs w:val="30"/>
          <w:highlight w:val="none"/>
          <w:lang w:eastAsia="zh-CN"/>
        </w:rPr>
        <w:t>增加</w:t>
      </w:r>
      <w:r>
        <w:rPr>
          <w:rFonts w:hint="eastAsia" w:ascii="仿宋_GB2312" w:hAnsi="仿宋_GB2312" w:eastAsia="仿宋_GB2312" w:cs="仿宋_GB2312"/>
          <w:color w:val="auto"/>
          <w:sz w:val="30"/>
          <w:highlight w:val="none"/>
          <w:lang w:val="zh-CN"/>
        </w:rPr>
        <w:t>16</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801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051.17</w:t>
      </w:r>
      <w:r>
        <w:rPr>
          <w:rFonts w:hint="eastAsia" w:ascii="仿宋_GB2312" w:eastAsia="仿宋_GB2312"/>
          <w:color w:val="auto"/>
          <w:sz w:val="30"/>
          <w:szCs w:val="30"/>
          <w:highlight w:val="none"/>
          <w:lang w:eastAsia="zh-CN"/>
        </w:rPr>
        <w:t>元，增长</w:t>
      </w:r>
      <w:r>
        <w:rPr>
          <w:rFonts w:hint="eastAsia" w:ascii="仿宋_GB2312" w:hAnsi="仿宋_GB2312" w:eastAsia="仿宋_GB2312" w:cs="仿宋_GB2312"/>
          <w:color w:val="auto"/>
          <w:sz w:val="30"/>
          <w:highlight w:val="none"/>
          <w:lang w:val="zh-CN"/>
        </w:rPr>
        <w:t>16.36</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w:t>
      </w:r>
      <w:r>
        <w:rPr>
          <w:rFonts w:hint="eastAsia" w:ascii="仿宋_GB2312" w:eastAsia="仿宋_GB2312"/>
          <w:color w:val="auto"/>
          <w:sz w:val="30"/>
          <w:szCs w:val="30"/>
          <w:highlight w:val="none"/>
        </w:rPr>
        <w:t>财政拨款收入</w:t>
      </w:r>
      <w:r>
        <w:rPr>
          <w:rFonts w:hint="eastAsia" w:ascii="仿宋_GB2312" w:eastAsia="仿宋_GB2312"/>
          <w:color w:val="auto"/>
          <w:sz w:val="30"/>
          <w:szCs w:val="30"/>
          <w:highlight w:val="none"/>
          <w:lang w:eastAsia="zh-CN"/>
        </w:rPr>
        <w:t>增加</w:t>
      </w:r>
      <w:r>
        <w:rPr>
          <w:rFonts w:hint="eastAsia" w:ascii="仿宋_GB2312" w:hAnsi="仿宋_GB2312" w:eastAsia="仿宋_GB2312" w:cs="仿宋_GB2312"/>
          <w:color w:val="auto"/>
          <w:sz w:val="30"/>
          <w:highlight w:val="none"/>
          <w:lang w:val="zh-CN"/>
        </w:rPr>
        <w:t>17</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001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051.17</w:t>
      </w:r>
      <w:r>
        <w:rPr>
          <w:rFonts w:hint="eastAsia" w:ascii="仿宋_GB2312" w:eastAsia="仿宋_GB2312"/>
          <w:color w:val="auto"/>
          <w:sz w:val="30"/>
          <w:szCs w:val="30"/>
          <w:highlight w:val="none"/>
          <w:lang w:eastAsia="zh-CN"/>
        </w:rPr>
        <w:t>元，增长</w:t>
      </w:r>
      <w:r>
        <w:rPr>
          <w:rFonts w:hint="eastAsia" w:ascii="仿宋_GB2312" w:hAnsi="仿宋_GB2312" w:eastAsia="仿宋_GB2312" w:cs="仿宋_GB2312"/>
          <w:color w:val="auto"/>
          <w:sz w:val="30"/>
          <w:highlight w:val="none"/>
          <w:lang w:val="zh-CN"/>
        </w:rPr>
        <w:t>16.61</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；其他收入</w:t>
      </w:r>
      <w:r>
        <w:rPr>
          <w:rFonts w:hint="eastAsia" w:ascii="仿宋_GB2312" w:eastAsia="仿宋_GB2312"/>
          <w:color w:val="auto"/>
          <w:sz w:val="30"/>
          <w:szCs w:val="30"/>
          <w:highlight w:val="none"/>
          <w:lang w:val="en-US" w:eastAsia="zh-CN"/>
        </w:rPr>
        <w:t>减少</w:t>
      </w:r>
      <w:r>
        <w:rPr>
          <w:rFonts w:hint="eastAsia" w:ascii="仿宋_GB2312" w:hAnsi="仿宋_GB2312" w:eastAsia="仿宋_GB2312" w:cs="仿宋_GB2312"/>
          <w:color w:val="auto"/>
          <w:sz w:val="30"/>
          <w:highlight w:val="none"/>
          <w:lang w:val="zh-CN"/>
        </w:rPr>
        <w:t>200</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000.00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下降</w:t>
      </w:r>
      <w:r>
        <w:rPr>
          <w:rFonts w:hint="eastAsia" w:ascii="仿宋_GB2312" w:hAnsi="仿宋_GB2312" w:eastAsia="仿宋_GB2312" w:cs="仿宋_GB2312"/>
          <w:color w:val="auto"/>
          <w:sz w:val="30"/>
          <w:highlight w:val="none"/>
          <w:lang w:val="zh-CN"/>
        </w:rPr>
        <w:t>57.14</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主要原因</w:t>
      </w:r>
      <w:r>
        <w:rPr>
          <w:rFonts w:hint="eastAsia" w:ascii="仿宋_GB2312" w:eastAsia="仿宋_GB2312"/>
          <w:color w:val="auto"/>
          <w:sz w:val="30"/>
          <w:szCs w:val="30"/>
          <w:highlight w:val="none"/>
          <w:lang w:eastAsia="zh-CN"/>
        </w:rPr>
        <w:t>是华宁县土地储备中心项目支出资金较上年度增加</w:t>
      </w:r>
      <w:r>
        <w:rPr>
          <w:rFonts w:hint="eastAsia" w:ascii="仿宋_GB2312" w:eastAsia="仿宋_GB2312"/>
          <w:color w:val="auto"/>
          <w:sz w:val="30"/>
          <w:szCs w:val="30"/>
          <w:highlight w:val="none"/>
        </w:rPr>
        <w:t>。</w:t>
      </w:r>
    </w:p>
    <w:p w14:paraId="311E5781">
      <w:pPr>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二、支出决算情况说明</w:t>
      </w:r>
    </w:p>
    <w:p w14:paraId="2A782AE6">
      <w:pPr>
        <w:spacing w:line="600" w:lineRule="exact"/>
        <w:ind w:firstLine="600" w:firstLineChars="200"/>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sz w:val="30"/>
          <w:highlight w:val="none"/>
          <w:lang w:val="zh-CN"/>
        </w:rPr>
        <w:t>华宁县自然资源局</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年度支出合计</w:t>
      </w:r>
      <w:r>
        <w:rPr>
          <w:rFonts w:hint="eastAsia" w:ascii="仿宋_GB2312" w:hAnsi="仿宋_GB2312" w:eastAsia="仿宋_GB2312" w:cs="仿宋_GB2312"/>
          <w:color w:val="auto"/>
          <w:sz w:val="30"/>
          <w:highlight w:val="none"/>
          <w:lang w:val="zh-CN"/>
        </w:rPr>
        <w:t>119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511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583.54</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。其中：</w:t>
      </w:r>
      <w:r>
        <w:rPr>
          <w:rFonts w:hint="eastAsia" w:ascii="仿宋_GB2312" w:hAnsi="宋体" w:eastAsia="仿宋_GB2312" w:cs="Arial"/>
          <w:color w:val="auto"/>
          <w:kern w:val="0"/>
          <w:sz w:val="30"/>
          <w:szCs w:val="30"/>
          <w:highlight w:val="none"/>
        </w:rPr>
        <w:t>基本支出</w:t>
      </w:r>
      <w:r>
        <w:rPr>
          <w:rFonts w:hint="eastAsia" w:ascii="仿宋_GB2312" w:hAnsi="仿宋_GB2312" w:eastAsia="仿宋_GB2312" w:cs="仿宋_GB2312"/>
          <w:color w:val="auto"/>
          <w:sz w:val="30"/>
          <w:highlight w:val="none"/>
          <w:lang w:val="zh-CN"/>
        </w:rPr>
        <w:t>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880</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906.71</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，占总支出的</w:t>
      </w:r>
      <w:r>
        <w:rPr>
          <w:rFonts w:hint="eastAsia" w:ascii="仿宋_GB2312" w:hAnsi="仿宋_GB2312" w:eastAsia="仿宋_GB2312" w:cs="仿宋_GB2312"/>
          <w:color w:val="auto"/>
          <w:sz w:val="30"/>
          <w:highlight w:val="none"/>
          <w:lang w:val="zh-CN"/>
        </w:rPr>
        <w:t>8.27</w:t>
      </w:r>
      <w:r>
        <w:rPr>
          <w:rFonts w:hint="eastAsia" w:ascii="仿宋_GB2312" w:hAnsi="宋体" w:eastAsia="仿宋_GB2312" w:cs="Arial"/>
          <w:color w:val="auto"/>
          <w:kern w:val="0"/>
          <w:sz w:val="30"/>
          <w:szCs w:val="30"/>
          <w:highlight w:val="none"/>
        </w:rPr>
        <w:t>％；项目支出</w:t>
      </w:r>
      <w:r>
        <w:rPr>
          <w:rFonts w:hint="eastAsia" w:ascii="仿宋_GB2312" w:hAnsi="仿宋_GB2312" w:eastAsia="仿宋_GB2312" w:cs="仿宋_GB2312"/>
          <w:color w:val="auto"/>
          <w:sz w:val="30"/>
          <w:highlight w:val="none"/>
          <w:lang w:val="zh-CN"/>
        </w:rPr>
        <w:t>109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630</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676.83</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，占总支出的</w:t>
      </w:r>
      <w:r>
        <w:rPr>
          <w:rFonts w:hint="eastAsia" w:ascii="仿宋_GB2312" w:hAnsi="仿宋_GB2312" w:eastAsia="仿宋_GB2312" w:cs="仿宋_GB2312"/>
          <w:color w:val="auto"/>
          <w:sz w:val="30"/>
          <w:highlight w:val="none"/>
          <w:lang w:val="zh-CN"/>
        </w:rPr>
        <w:t>91.73</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val="en-US" w:eastAsia="zh-CN"/>
        </w:rPr>
        <w:t>2024年度无</w:t>
      </w:r>
      <w:r>
        <w:rPr>
          <w:rFonts w:hint="eastAsia" w:ascii="仿宋_GB2312" w:hAnsi="宋体" w:eastAsia="仿宋_GB2312" w:cs="Arial"/>
          <w:color w:val="auto"/>
          <w:kern w:val="0"/>
          <w:sz w:val="30"/>
          <w:szCs w:val="30"/>
          <w:highlight w:val="none"/>
        </w:rPr>
        <w:t>上缴上级支出</w:t>
      </w:r>
      <w:r>
        <w:rPr>
          <w:rFonts w:hint="eastAsia" w:ascii="仿宋_GB2312" w:hAnsi="宋体" w:eastAsia="仿宋_GB2312" w:cs="Arial"/>
          <w:color w:val="auto"/>
          <w:kern w:val="0"/>
          <w:sz w:val="30"/>
          <w:szCs w:val="30"/>
          <w:highlight w:val="none"/>
          <w:lang w:eastAsia="zh-CN"/>
        </w:rPr>
        <w:t>、</w:t>
      </w:r>
      <w:r>
        <w:rPr>
          <w:rFonts w:hint="eastAsia" w:ascii="仿宋_GB2312" w:hAnsi="宋体" w:eastAsia="仿宋_GB2312" w:cs="Arial"/>
          <w:color w:val="auto"/>
          <w:kern w:val="0"/>
          <w:sz w:val="30"/>
          <w:szCs w:val="30"/>
          <w:highlight w:val="none"/>
        </w:rPr>
        <w:t>经营支出</w:t>
      </w:r>
      <w:r>
        <w:rPr>
          <w:rFonts w:hint="eastAsia" w:ascii="仿宋_GB2312" w:hAnsi="仿宋_GB2312" w:eastAsia="仿宋_GB2312" w:cs="仿宋_GB2312"/>
          <w:color w:val="auto"/>
          <w:sz w:val="30"/>
          <w:highlight w:val="none"/>
          <w:lang w:val="zh-CN"/>
        </w:rPr>
        <w:t>和</w:t>
      </w:r>
      <w:r>
        <w:rPr>
          <w:rFonts w:hint="eastAsia" w:ascii="仿宋_GB2312" w:hAnsi="宋体" w:eastAsia="仿宋_GB2312" w:cs="Arial"/>
          <w:color w:val="auto"/>
          <w:kern w:val="0"/>
          <w:sz w:val="30"/>
          <w:szCs w:val="30"/>
          <w:highlight w:val="none"/>
        </w:rPr>
        <w:t>对附属单位补助支出。</w:t>
      </w:r>
    </w:p>
    <w:p w14:paraId="1F269F81">
      <w:pPr>
        <w:spacing w:line="600" w:lineRule="exact"/>
        <w:ind w:firstLine="600" w:firstLineChars="2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与上年</w:t>
      </w:r>
      <w:r>
        <w:rPr>
          <w:rFonts w:hint="eastAsia" w:ascii="仿宋_GB2312" w:eastAsia="仿宋_GB2312"/>
          <w:color w:val="auto"/>
          <w:sz w:val="30"/>
          <w:szCs w:val="30"/>
          <w:highlight w:val="none"/>
          <w:lang w:eastAsia="zh-CN"/>
        </w:rPr>
        <w:t>相比，支出</w:t>
      </w:r>
      <w:r>
        <w:rPr>
          <w:rFonts w:hint="eastAsia" w:ascii="仿宋_GB2312" w:eastAsia="仿宋_GB2312"/>
          <w:color w:val="auto"/>
          <w:sz w:val="30"/>
          <w:szCs w:val="30"/>
          <w:highlight w:val="none"/>
        </w:rPr>
        <w:t>合计</w:t>
      </w:r>
      <w:r>
        <w:rPr>
          <w:rFonts w:hint="eastAsia" w:ascii="仿宋_GB2312" w:eastAsia="仿宋_GB2312"/>
          <w:color w:val="auto"/>
          <w:sz w:val="30"/>
          <w:szCs w:val="30"/>
          <w:highlight w:val="none"/>
          <w:lang w:eastAsia="zh-CN"/>
        </w:rPr>
        <w:t>增加</w:t>
      </w:r>
      <w:r>
        <w:rPr>
          <w:rFonts w:hint="eastAsia" w:ascii="仿宋_GB2312" w:hAnsi="仿宋_GB2312" w:eastAsia="仿宋_GB2312" w:cs="仿宋_GB2312"/>
          <w:color w:val="auto"/>
          <w:sz w:val="30"/>
          <w:highlight w:val="none"/>
          <w:lang w:val="zh-CN"/>
        </w:rPr>
        <w:t>16</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801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080.28</w:t>
      </w:r>
      <w:r>
        <w:rPr>
          <w:rFonts w:hint="eastAsia" w:ascii="仿宋_GB2312" w:eastAsia="仿宋_GB2312"/>
          <w:color w:val="auto"/>
          <w:sz w:val="30"/>
          <w:szCs w:val="30"/>
          <w:highlight w:val="none"/>
          <w:lang w:eastAsia="zh-CN"/>
        </w:rPr>
        <w:t>元，增长</w:t>
      </w:r>
      <w:r>
        <w:rPr>
          <w:rFonts w:hint="eastAsia" w:ascii="仿宋_GB2312" w:hAnsi="仿宋_GB2312" w:eastAsia="仿宋_GB2312" w:cs="仿宋_GB2312"/>
          <w:color w:val="auto"/>
          <w:sz w:val="30"/>
          <w:highlight w:val="none"/>
          <w:lang w:val="zh-CN"/>
        </w:rPr>
        <w:t>16.36</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w:t>
      </w:r>
      <w:r>
        <w:rPr>
          <w:rFonts w:hint="eastAsia" w:ascii="仿宋_GB2312" w:hAnsi="宋体" w:eastAsia="仿宋_GB2312" w:cs="Arial"/>
          <w:color w:val="auto"/>
          <w:kern w:val="0"/>
          <w:sz w:val="30"/>
          <w:szCs w:val="30"/>
          <w:highlight w:val="none"/>
        </w:rPr>
        <w:t>基本支出</w:t>
      </w:r>
      <w:r>
        <w:rPr>
          <w:rFonts w:hint="eastAsia" w:ascii="仿宋_GB2312" w:eastAsia="仿宋_GB2312"/>
          <w:color w:val="auto"/>
          <w:sz w:val="30"/>
          <w:szCs w:val="30"/>
          <w:highlight w:val="none"/>
          <w:lang w:val="en-US" w:eastAsia="zh-CN"/>
        </w:rPr>
        <w:t>减少</w:t>
      </w:r>
      <w:r>
        <w:rPr>
          <w:rFonts w:hint="eastAsia" w:ascii="仿宋_GB2312" w:hAnsi="仿宋_GB2312" w:eastAsia="仿宋_GB2312" w:cs="仿宋_GB2312"/>
          <w:color w:val="auto"/>
          <w:sz w:val="30"/>
          <w:highlight w:val="none"/>
          <w:lang w:val="zh-CN"/>
        </w:rPr>
        <w:t>804</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017.50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下降</w:t>
      </w:r>
      <w:r>
        <w:rPr>
          <w:rFonts w:hint="eastAsia" w:ascii="仿宋_GB2312" w:hAnsi="仿宋_GB2312" w:eastAsia="仿宋_GB2312" w:cs="仿宋_GB2312"/>
          <w:color w:val="auto"/>
          <w:sz w:val="30"/>
          <w:highlight w:val="none"/>
          <w:lang w:val="zh-CN"/>
        </w:rPr>
        <w:t>7.52</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；项目支出增加</w:t>
      </w:r>
      <w:r>
        <w:rPr>
          <w:rFonts w:hint="eastAsia" w:ascii="仿宋_GB2312" w:hAnsi="仿宋_GB2312" w:eastAsia="仿宋_GB2312" w:cs="仿宋_GB2312"/>
          <w:color w:val="auto"/>
          <w:sz w:val="30"/>
          <w:highlight w:val="none"/>
          <w:lang w:val="zh-CN"/>
        </w:rPr>
        <w:t>17</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605</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097.78</w:t>
      </w:r>
      <w:r>
        <w:rPr>
          <w:rFonts w:hint="eastAsia" w:ascii="仿宋_GB2312" w:eastAsia="仿宋_GB2312"/>
          <w:color w:val="auto"/>
          <w:sz w:val="30"/>
          <w:szCs w:val="30"/>
          <w:highlight w:val="none"/>
          <w:lang w:eastAsia="zh-CN"/>
        </w:rPr>
        <w:t>元，增长</w:t>
      </w:r>
      <w:r>
        <w:rPr>
          <w:rFonts w:hint="eastAsia" w:ascii="仿宋_GB2312" w:hAnsi="仿宋_GB2312" w:eastAsia="仿宋_GB2312" w:cs="仿宋_GB2312"/>
          <w:color w:val="auto"/>
          <w:sz w:val="30"/>
          <w:highlight w:val="none"/>
          <w:lang w:val="zh-CN"/>
        </w:rPr>
        <w:t>19.13</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主要原因</w:t>
      </w:r>
      <w:r>
        <w:rPr>
          <w:rFonts w:hint="eastAsia" w:ascii="仿宋_GB2312" w:eastAsia="仿宋_GB2312"/>
          <w:color w:val="auto"/>
          <w:sz w:val="30"/>
          <w:szCs w:val="30"/>
          <w:highlight w:val="none"/>
          <w:lang w:eastAsia="zh-CN"/>
        </w:rPr>
        <w:t>是人员调整，导致基本支出较上年度减少，同时华宁县土地储备中心项目支出资金较上年度增加</w:t>
      </w:r>
      <w:r>
        <w:rPr>
          <w:rFonts w:hint="eastAsia" w:ascii="仿宋_GB2312" w:eastAsia="仿宋_GB2312"/>
          <w:color w:val="auto"/>
          <w:sz w:val="30"/>
          <w:szCs w:val="30"/>
          <w:highlight w:val="none"/>
        </w:rPr>
        <w:t>。</w:t>
      </w:r>
    </w:p>
    <w:p w14:paraId="5527E29A">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（一）基本支出情况</w:t>
      </w:r>
    </w:p>
    <w:p w14:paraId="3FF80E4B">
      <w:pPr>
        <w:widowControl/>
        <w:snapToGrid w:val="0"/>
        <w:spacing w:before="100" w:after="100" w:line="600" w:lineRule="exact"/>
        <w:ind w:firstLine="600" w:firstLineChars="200"/>
        <w:jc w:val="left"/>
        <w:rPr>
          <w:rFonts w:hint="eastAsia" w:ascii="仿宋_GB2312" w:eastAsia="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年度用于保障</w:t>
      </w:r>
      <w:r>
        <w:rPr>
          <w:rFonts w:hint="eastAsia" w:ascii="仿宋_GB2312" w:hAnsi="仿宋_GB2312" w:eastAsia="仿宋_GB2312" w:cs="仿宋_GB2312"/>
          <w:color w:val="auto"/>
          <w:sz w:val="30"/>
          <w:highlight w:val="none"/>
          <w:lang w:val="zh-CN"/>
        </w:rPr>
        <w:t>华宁县自然资源局</w:t>
      </w:r>
      <w:r>
        <w:rPr>
          <w:rFonts w:hint="eastAsia" w:ascii="仿宋_GB2312" w:hAnsi="仿宋_GB2312" w:eastAsia="仿宋_GB2312" w:cs="仿宋_GB2312"/>
          <w:color w:val="auto"/>
          <w:sz w:val="30"/>
          <w:szCs w:val="30"/>
          <w:highlight w:val="none"/>
        </w:rPr>
        <w:t>机关、下属事业单位等机构正常运转的日常支出</w:t>
      </w:r>
      <w:r>
        <w:rPr>
          <w:rFonts w:hint="eastAsia" w:ascii="仿宋_GB2312" w:hAnsi="仿宋_GB2312" w:eastAsia="仿宋_GB2312" w:cs="仿宋_GB2312"/>
          <w:color w:val="auto"/>
          <w:sz w:val="30"/>
          <w:highlight w:val="none"/>
          <w:lang w:val="zh-CN"/>
        </w:rPr>
        <w:t>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880</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906.71</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其中：</w:t>
      </w:r>
      <w:r>
        <w:rPr>
          <w:rFonts w:hint="eastAsia" w:ascii="仿宋_GB2312" w:hAnsi="仿宋_GB2312" w:eastAsia="仿宋_GB2312" w:cs="仿宋_GB2312"/>
          <w:color w:val="auto"/>
          <w:sz w:val="30"/>
          <w:szCs w:val="30"/>
          <w:highlight w:val="none"/>
        </w:rPr>
        <w:t>基本工资、津贴补贴等人员经费支出</w:t>
      </w:r>
      <w:r>
        <w:rPr>
          <w:rFonts w:hint="eastAsia" w:ascii="仿宋_GB2312" w:hAnsi="仿宋_GB2312" w:eastAsia="仿宋_GB2312" w:cs="仿宋_GB2312"/>
          <w:color w:val="auto"/>
          <w:sz w:val="30"/>
          <w:highlight w:val="none"/>
          <w:lang w:val="zh-CN"/>
        </w:rPr>
        <w:t>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301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468.71</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占基本支出的</w:t>
      </w:r>
      <w:r>
        <w:rPr>
          <w:rFonts w:hint="eastAsia" w:ascii="仿宋_GB2312" w:hAnsi="仿宋_GB2312" w:eastAsia="仿宋_GB2312" w:cs="仿宋_GB2312"/>
          <w:color w:val="auto"/>
          <w:sz w:val="30"/>
          <w:highlight w:val="none"/>
          <w:lang w:val="zh-CN"/>
        </w:rPr>
        <w:t>94.14</w:t>
      </w:r>
      <w:r>
        <w:rPr>
          <w:rFonts w:hint="eastAsia" w:ascii="仿宋_GB2312" w:hAnsi="仿宋_GB2312" w:eastAsia="仿宋_GB2312" w:cs="仿宋_GB2312"/>
          <w:color w:val="auto"/>
          <w:sz w:val="30"/>
          <w:szCs w:val="30"/>
          <w:highlight w:val="none"/>
        </w:rPr>
        <w:t>％；办公费、印刷费、水电费、办公设备购置等公用经费</w:t>
      </w:r>
      <w:r>
        <w:rPr>
          <w:rFonts w:hint="eastAsia" w:ascii="仿宋_GB2312" w:hAnsi="仿宋_GB2312" w:eastAsia="仿宋_GB2312" w:cs="仿宋_GB2312"/>
          <w:color w:val="auto"/>
          <w:sz w:val="30"/>
          <w:highlight w:val="none"/>
          <w:lang w:val="zh-CN"/>
        </w:rPr>
        <w:t>579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438.00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占基本支出的</w:t>
      </w:r>
      <w:r>
        <w:rPr>
          <w:rFonts w:hint="eastAsia" w:ascii="仿宋_GB2312" w:hAnsi="仿宋_GB2312" w:eastAsia="仿宋_GB2312" w:cs="仿宋_GB2312"/>
          <w:color w:val="auto"/>
          <w:sz w:val="30"/>
          <w:highlight w:val="none"/>
          <w:lang w:val="zh-CN"/>
        </w:rPr>
        <w:t>5.86</w:t>
      </w:r>
      <w:r>
        <w:rPr>
          <w:rFonts w:hint="eastAsia" w:ascii="仿宋_GB2312" w:hAnsi="仿宋_GB2312" w:eastAsia="仿宋_GB2312" w:cs="仿宋_GB2312"/>
          <w:color w:val="auto"/>
          <w:sz w:val="30"/>
          <w:szCs w:val="30"/>
          <w:highlight w:val="none"/>
        </w:rPr>
        <w:t>％。</w:t>
      </w:r>
    </w:p>
    <w:p w14:paraId="74581CEA">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（二）项目支出情况</w:t>
      </w:r>
    </w:p>
    <w:p w14:paraId="78EDD83D">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Times New Roman"/>
          <w:color w:val="auto"/>
          <w:sz w:val="30"/>
          <w:highlight w:val="none"/>
          <w:lang w:val="en-US" w:eastAsia="zh-CN"/>
        </w:rPr>
      </w:pP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年度用于保障</w:t>
      </w:r>
      <w:r>
        <w:rPr>
          <w:rFonts w:hint="eastAsia" w:ascii="仿宋_GB2312" w:hAnsi="仿宋_GB2312" w:eastAsia="仿宋_GB2312" w:cs="仿宋_GB2312"/>
          <w:color w:val="auto"/>
          <w:sz w:val="30"/>
          <w:highlight w:val="none"/>
          <w:lang w:val="zh-CN"/>
        </w:rPr>
        <w:t>华宁县自然资源局</w:t>
      </w:r>
      <w:r>
        <w:rPr>
          <w:rFonts w:hint="eastAsia" w:ascii="仿宋_GB2312" w:eastAsia="仿宋_GB2312"/>
          <w:color w:val="auto"/>
          <w:sz w:val="30"/>
          <w:szCs w:val="30"/>
          <w:highlight w:val="none"/>
          <w:lang w:eastAsia="zh-CN"/>
        </w:rPr>
        <w:t>机关</w:t>
      </w:r>
      <w:r>
        <w:rPr>
          <w:rFonts w:hint="eastAsia" w:ascii="仿宋_GB2312" w:eastAsia="仿宋_GB2312"/>
          <w:color w:val="auto"/>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color w:val="auto"/>
          <w:sz w:val="30"/>
          <w:highlight w:val="none"/>
          <w:lang w:val="zh-CN"/>
        </w:rPr>
        <w:t>109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630</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676.83</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其中：基本建设类项目支出</w:t>
      </w:r>
      <w:r>
        <w:rPr>
          <w:rFonts w:hint="eastAsia" w:ascii="仿宋_GB2312" w:hAnsi="仿宋_GB2312" w:eastAsia="仿宋_GB2312" w:cs="仿宋_GB2312"/>
          <w:color w:val="auto"/>
          <w:sz w:val="30"/>
          <w:highlight w:val="none"/>
          <w:lang w:val="zh-CN"/>
        </w:rPr>
        <w:t>22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904</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866.00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 w:hAnsi="仿宋" w:eastAsia="仿宋" w:cs="Times New Roman"/>
          <w:color w:val="auto"/>
          <w:sz w:val="30"/>
          <w:highlight w:val="none"/>
          <w:lang w:val="en-US"/>
        </w:rPr>
        <w:t>具体项目开支及开展工作情况</w:t>
      </w:r>
      <w:r>
        <w:rPr>
          <w:rFonts w:hint="eastAsia" w:ascii="仿宋" w:hAnsi="仿宋" w:eastAsia="仿宋" w:cs="Times New Roman"/>
          <w:color w:val="auto"/>
          <w:sz w:val="30"/>
          <w:highlight w:val="none"/>
          <w:lang w:val="en-US" w:eastAsia="zh-CN"/>
        </w:rPr>
        <w:t>如下：</w:t>
      </w:r>
    </w:p>
    <w:p w14:paraId="0B4C50BD">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w:t>
      </w:r>
      <w:r>
        <w:rPr>
          <w:rFonts w:hint="eastAsia" w:ascii="仿宋" w:hAnsi="仿宋" w:eastAsia="仿宋" w:cs="Times New Roman"/>
          <w:color w:val="auto"/>
          <w:kern w:val="2"/>
          <w:sz w:val="30"/>
          <w:highlight w:val="none"/>
          <w:lang w:val="en-US"/>
        </w:rPr>
        <w:t>玉溪市补助县级部分耕地流出整改技术服务专项经费</w:t>
      </w:r>
      <w:r>
        <w:rPr>
          <w:rFonts w:hint="eastAsia" w:ascii="仿宋" w:hAnsi="仿宋" w:eastAsia="仿宋" w:cs="Times New Roman"/>
          <w:color w:val="auto"/>
          <w:kern w:val="2"/>
          <w:sz w:val="30"/>
          <w:highlight w:val="none"/>
          <w:lang w:val="en-US" w:eastAsia="zh-CN"/>
        </w:rPr>
        <w:t>500，000.00元，用于拨付拖欠技术服务单位费用和拨乡镇（街道）整改工作经费；</w:t>
      </w:r>
    </w:p>
    <w:p w14:paraId="2829C312">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w:t>
      </w:r>
      <w:r>
        <w:rPr>
          <w:rFonts w:hint="default" w:ascii="仿宋" w:hAnsi="仿宋" w:eastAsia="仿宋" w:cs="Times New Roman"/>
          <w:color w:val="auto"/>
          <w:kern w:val="2"/>
          <w:sz w:val="30"/>
          <w:highlight w:val="none"/>
          <w:lang w:val="en-US" w:eastAsia="zh-CN"/>
        </w:rPr>
        <w:t>华宁县大村磷矿转让费资金</w:t>
      </w:r>
      <w:r>
        <w:rPr>
          <w:rFonts w:hint="eastAsia" w:ascii="仿宋" w:hAnsi="仿宋" w:eastAsia="仿宋" w:cs="Times New Roman"/>
          <w:color w:val="auto"/>
          <w:kern w:val="2"/>
          <w:sz w:val="30"/>
          <w:highlight w:val="none"/>
          <w:lang w:val="en-US" w:eastAsia="zh-CN"/>
        </w:rPr>
        <w:t>1,445,021.80元，用于归还县国资公司资金。</w:t>
      </w:r>
    </w:p>
    <w:p w14:paraId="630C673F">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3.</w:t>
      </w:r>
      <w:r>
        <w:rPr>
          <w:rFonts w:hint="default" w:ascii="仿宋" w:hAnsi="仿宋" w:eastAsia="仿宋" w:cs="Times New Roman"/>
          <w:color w:val="auto"/>
          <w:kern w:val="2"/>
          <w:sz w:val="30"/>
          <w:highlight w:val="none"/>
          <w:lang w:val="en-US" w:eastAsia="zh-CN"/>
        </w:rPr>
        <w:t>通红甸乡山羊母村委会山羊母小组滑坡治理项目资金</w:t>
      </w:r>
      <w:r>
        <w:rPr>
          <w:rFonts w:hint="eastAsia" w:ascii="仿宋" w:hAnsi="仿宋" w:eastAsia="仿宋" w:cs="Times New Roman"/>
          <w:color w:val="auto"/>
          <w:kern w:val="2"/>
          <w:sz w:val="30"/>
          <w:highlight w:val="none"/>
          <w:lang w:val="en-US" w:eastAsia="zh-CN"/>
        </w:rPr>
        <w:t>50,000.00元，用于拨付该治理项目资金；</w:t>
      </w:r>
    </w:p>
    <w:p w14:paraId="5ED93E21">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4.</w:t>
      </w:r>
      <w:r>
        <w:rPr>
          <w:rFonts w:hint="default" w:ascii="仿宋" w:hAnsi="仿宋" w:eastAsia="仿宋" w:cs="Times New Roman"/>
          <w:color w:val="auto"/>
          <w:kern w:val="2"/>
          <w:sz w:val="30"/>
          <w:highlight w:val="none"/>
          <w:lang w:val="en-US" w:eastAsia="zh-CN"/>
        </w:rPr>
        <w:t>2020年中央第二批地质灾害防治补助资金</w:t>
      </w:r>
      <w:r>
        <w:rPr>
          <w:rFonts w:hint="eastAsia" w:ascii="仿宋" w:hAnsi="仿宋" w:eastAsia="仿宋" w:cs="Times New Roman"/>
          <w:color w:val="auto"/>
          <w:kern w:val="2"/>
          <w:sz w:val="30"/>
          <w:highlight w:val="none"/>
          <w:lang w:val="en-US" w:eastAsia="zh-CN"/>
        </w:rPr>
        <w:t>2,071,391.00元，用于拨付三个重点治理项目相关资金；</w:t>
      </w:r>
    </w:p>
    <w:p w14:paraId="4A93030F">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5.</w:t>
      </w:r>
      <w:r>
        <w:rPr>
          <w:rFonts w:hint="default" w:ascii="仿宋" w:hAnsi="仿宋" w:eastAsia="仿宋" w:cs="Times New Roman"/>
          <w:color w:val="auto"/>
          <w:kern w:val="2"/>
          <w:sz w:val="30"/>
          <w:highlight w:val="none"/>
          <w:lang w:val="en-US" w:eastAsia="zh-CN"/>
        </w:rPr>
        <w:t>华宁县宁州街道登楼山崩塌、滑坡治理工程资金2</w:t>
      </w:r>
      <w:r>
        <w:rPr>
          <w:rFonts w:hint="eastAsia" w:ascii="仿宋" w:hAnsi="仿宋" w:eastAsia="仿宋" w:cs="Times New Roman"/>
          <w:color w:val="auto"/>
          <w:kern w:val="2"/>
          <w:sz w:val="30"/>
          <w:highlight w:val="none"/>
          <w:lang w:val="en-US" w:eastAsia="zh-CN"/>
        </w:rPr>
        <w:t>,</w:t>
      </w:r>
      <w:r>
        <w:rPr>
          <w:rFonts w:hint="default" w:ascii="仿宋" w:hAnsi="仿宋" w:eastAsia="仿宋" w:cs="Times New Roman"/>
          <w:color w:val="auto"/>
          <w:kern w:val="2"/>
          <w:sz w:val="30"/>
          <w:highlight w:val="none"/>
          <w:lang w:val="en-US" w:eastAsia="zh-CN"/>
        </w:rPr>
        <w:t>713</w:t>
      </w:r>
      <w:r>
        <w:rPr>
          <w:rFonts w:hint="eastAsia" w:ascii="仿宋" w:hAnsi="仿宋" w:eastAsia="仿宋" w:cs="Times New Roman"/>
          <w:color w:val="auto"/>
          <w:kern w:val="2"/>
          <w:sz w:val="30"/>
          <w:highlight w:val="none"/>
          <w:lang w:val="en-US" w:eastAsia="zh-CN"/>
        </w:rPr>
        <w:t>,</w:t>
      </w:r>
      <w:r>
        <w:rPr>
          <w:rFonts w:hint="default" w:ascii="仿宋" w:hAnsi="仿宋" w:eastAsia="仿宋" w:cs="Times New Roman"/>
          <w:color w:val="auto"/>
          <w:kern w:val="2"/>
          <w:sz w:val="30"/>
          <w:highlight w:val="none"/>
          <w:lang w:val="en-US" w:eastAsia="zh-CN"/>
        </w:rPr>
        <w:t>475</w:t>
      </w:r>
      <w:r>
        <w:rPr>
          <w:rFonts w:hint="eastAsia" w:ascii="仿宋" w:hAnsi="仿宋" w:eastAsia="仿宋" w:cs="Times New Roman"/>
          <w:color w:val="auto"/>
          <w:kern w:val="2"/>
          <w:sz w:val="30"/>
          <w:highlight w:val="none"/>
          <w:lang w:val="en-US" w:eastAsia="zh-CN"/>
        </w:rPr>
        <w:t>.00元，用于拨付该治理项目资金；</w:t>
      </w:r>
    </w:p>
    <w:p w14:paraId="06FA2F21">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6.</w:t>
      </w:r>
      <w:r>
        <w:rPr>
          <w:rFonts w:hint="default" w:ascii="仿宋" w:hAnsi="仿宋" w:eastAsia="仿宋" w:cs="Times New Roman"/>
          <w:color w:val="auto"/>
          <w:kern w:val="2"/>
          <w:sz w:val="30"/>
          <w:highlight w:val="none"/>
          <w:lang w:val="en-US" w:eastAsia="zh-CN"/>
        </w:rPr>
        <w:t>2021年地质灾害群测群防监测员资金</w:t>
      </w:r>
      <w:r>
        <w:rPr>
          <w:rFonts w:hint="eastAsia" w:ascii="仿宋" w:hAnsi="仿宋" w:eastAsia="仿宋" w:cs="Times New Roman"/>
          <w:color w:val="auto"/>
          <w:kern w:val="2"/>
          <w:sz w:val="30"/>
          <w:highlight w:val="none"/>
          <w:lang w:val="en-US" w:eastAsia="zh-CN"/>
        </w:rPr>
        <w:t>82,000.00元，用于发放华宁县地质灾害监测员补助资金；</w:t>
      </w:r>
    </w:p>
    <w:p w14:paraId="549BB456">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7.</w:t>
      </w:r>
      <w:r>
        <w:rPr>
          <w:rFonts w:hint="default" w:ascii="仿宋" w:hAnsi="仿宋" w:eastAsia="仿宋" w:cs="Times New Roman"/>
          <w:color w:val="auto"/>
          <w:kern w:val="2"/>
          <w:sz w:val="30"/>
          <w:highlight w:val="none"/>
          <w:lang w:val="en-US" w:eastAsia="zh-CN"/>
        </w:rPr>
        <w:t>青龙镇矣马白村委会鸡冠山小组滑坡治理工程项目资金</w:t>
      </w:r>
      <w:r>
        <w:rPr>
          <w:rFonts w:hint="eastAsia" w:ascii="仿宋" w:hAnsi="仿宋" w:eastAsia="仿宋" w:cs="Times New Roman"/>
          <w:color w:val="auto"/>
          <w:kern w:val="2"/>
          <w:sz w:val="30"/>
          <w:highlight w:val="none"/>
          <w:lang w:val="en-US" w:eastAsia="zh-CN"/>
        </w:rPr>
        <w:t>50,000.00元，用于拨付该治理项目资金；</w:t>
      </w:r>
    </w:p>
    <w:p w14:paraId="3D3624A7">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8.</w:t>
      </w:r>
      <w:r>
        <w:rPr>
          <w:rFonts w:hint="default" w:ascii="仿宋" w:hAnsi="仿宋" w:eastAsia="仿宋" w:cs="Times New Roman"/>
          <w:color w:val="auto"/>
          <w:kern w:val="2"/>
          <w:sz w:val="30"/>
          <w:highlight w:val="none"/>
          <w:lang w:val="en-US" w:eastAsia="zh-CN"/>
        </w:rPr>
        <w:t>华宁县宁州街道普茶寨村委会普茶寨滑坡治理工程项目资金</w:t>
      </w:r>
      <w:r>
        <w:rPr>
          <w:rFonts w:hint="eastAsia" w:ascii="仿宋" w:hAnsi="仿宋" w:eastAsia="仿宋" w:cs="Times New Roman"/>
          <w:color w:val="auto"/>
          <w:kern w:val="2"/>
          <w:sz w:val="30"/>
          <w:highlight w:val="none"/>
          <w:lang w:val="en-US" w:eastAsia="zh-CN"/>
        </w:rPr>
        <w:t>2,870,000.00元，用于拨付该治理项目资金；</w:t>
      </w:r>
    </w:p>
    <w:p w14:paraId="6B8CF478">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9.</w:t>
      </w:r>
      <w:r>
        <w:rPr>
          <w:rFonts w:hint="default" w:ascii="仿宋" w:hAnsi="仿宋" w:eastAsia="仿宋" w:cs="Times New Roman"/>
          <w:color w:val="auto"/>
          <w:kern w:val="2"/>
          <w:sz w:val="30"/>
          <w:highlight w:val="none"/>
          <w:lang w:val="en-US" w:eastAsia="zh-CN"/>
        </w:rPr>
        <w:t>2023年地质灾害监测员市级补助资金</w:t>
      </w:r>
      <w:r>
        <w:rPr>
          <w:rFonts w:hint="eastAsia" w:ascii="仿宋" w:hAnsi="仿宋" w:eastAsia="仿宋" w:cs="Times New Roman"/>
          <w:color w:val="auto"/>
          <w:kern w:val="2"/>
          <w:sz w:val="30"/>
          <w:highlight w:val="none"/>
          <w:lang w:val="en-US" w:eastAsia="zh-CN"/>
        </w:rPr>
        <w:t>42,500.00元，用于发放华宁县地质灾害监测员补助资金；</w:t>
      </w:r>
    </w:p>
    <w:p w14:paraId="336C2AA6">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10.</w:t>
      </w:r>
      <w:r>
        <w:rPr>
          <w:rFonts w:hint="default" w:ascii="仿宋" w:hAnsi="仿宋" w:eastAsia="仿宋" w:cs="Times New Roman"/>
          <w:color w:val="auto"/>
          <w:kern w:val="2"/>
          <w:sz w:val="30"/>
          <w:highlight w:val="none"/>
          <w:lang w:val="en-US" w:eastAsia="zh-CN"/>
        </w:rPr>
        <w:t>华宁县宁州街道铁埂等2个村土地整治（提质改造）项目资金</w:t>
      </w:r>
      <w:r>
        <w:rPr>
          <w:rFonts w:hint="eastAsia" w:ascii="仿宋" w:hAnsi="仿宋" w:eastAsia="仿宋" w:cs="Times New Roman"/>
          <w:color w:val="auto"/>
          <w:kern w:val="2"/>
          <w:sz w:val="30"/>
          <w:highlight w:val="none"/>
          <w:lang w:val="en-US" w:eastAsia="zh-CN"/>
        </w:rPr>
        <w:t>500,000.00元，用于拨付该土地整治项目资金；</w:t>
      </w:r>
    </w:p>
    <w:p w14:paraId="50E18DCD">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11.华宁县三个土地整治项目投资成本资金12,000,000.00元，用于归还项目投资成本；</w:t>
      </w:r>
    </w:p>
    <w:p w14:paraId="75D6FB01">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12.华宁县第九中学不稳斜坡治理工程项目资金2,600,000.00元，用于拨付该治理项目资金；</w:t>
      </w:r>
    </w:p>
    <w:p w14:paraId="698D9478">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13.2022年省级地质灾害防治专项资金5,000.00元，用于发放华宁县地质灾害监测员补助资金；</w:t>
      </w:r>
    </w:p>
    <w:p w14:paraId="07080C2A">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14地灾监测员补助资金85,000.00元，用于发放华宁县地质灾害监测员补助资金；</w:t>
      </w:r>
    </w:p>
    <w:p w14:paraId="3FF905F6">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15.华宁县2024年耕地流出整改工作经费600,000.00元，用于拨付拖欠技术服务单位费用和拨乡镇（街道）整改工作经费；</w:t>
      </w:r>
    </w:p>
    <w:p w14:paraId="5FE5AD9E">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16.华宁县地质灾害监测员补助资金35,000.00元，用于发放华宁县地质灾害监测员补助资金；</w:t>
      </w:r>
    </w:p>
    <w:p w14:paraId="2FEDB111">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17.华宁县自然资源局工作经费564,787.08元，用于保障单位正常运转支出；</w:t>
      </w:r>
    </w:p>
    <w:p w14:paraId="110D8CD0">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18.</w:t>
      </w:r>
      <w:r>
        <w:rPr>
          <w:rFonts w:hint="default" w:ascii="仿宋" w:hAnsi="仿宋" w:eastAsia="仿宋" w:cs="Times New Roman"/>
          <w:color w:val="auto"/>
          <w:kern w:val="2"/>
          <w:sz w:val="30"/>
          <w:highlight w:val="none"/>
          <w:lang w:val="en-US" w:eastAsia="zh-CN"/>
        </w:rPr>
        <w:t>盘溪镇磨沙塘小学及磨沙塘村下寨小组滑坡应急治理项目资金</w:t>
      </w:r>
      <w:r>
        <w:rPr>
          <w:rFonts w:hint="eastAsia" w:ascii="仿宋" w:hAnsi="仿宋" w:eastAsia="仿宋" w:cs="Times New Roman"/>
          <w:color w:val="auto"/>
          <w:kern w:val="2"/>
          <w:sz w:val="30"/>
          <w:highlight w:val="none"/>
          <w:lang w:val="en-US" w:eastAsia="zh-CN"/>
        </w:rPr>
        <w:t>50,000.00元，用于拨付该治理项目资金；</w:t>
      </w:r>
    </w:p>
    <w:p w14:paraId="511B8DBC">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19.华宁县自然资源局收支专户利息收入资金76.80元，用于上缴收支专户利息收入；</w:t>
      </w:r>
    </w:p>
    <w:p w14:paraId="567967F1">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20.西沙西那冲磷矿勘探探矿权前期投入返还经费150,000.00元，用于保障单位正常运转支出；</w:t>
      </w:r>
    </w:p>
    <w:p w14:paraId="646C63BB">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21.华宁县2024年群测群防员中央补助资金133,000.00元，用于发放华宁县地质灾害监测员补助资金；</w:t>
      </w:r>
    </w:p>
    <w:p w14:paraId="3D498BC9">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22.2021至2022年地灾监测员市级补助资金83,500.00元，用于发放华宁县地质灾害监测员补助资金。</w:t>
      </w:r>
    </w:p>
    <w:p w14:paraId="17CC0A71">
      <w:pPr>
        <w:keepNext w:val="0"/>
        <w:keepLines w:val="0"/>
        <w:pageBreakBefore w:val="0"/>
        <w:widowControl/>
        <w:kinsoku/>
        <w:wordWrap w:val="0"/>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23.</w:t>
      </w:r>
      <w:r>
        <w:rPr>
          <w:rFonts w:hint="eastAsia" w:ascii="仿宋_GB2312" w:eastAsia="仿宋_GB2312"/>
          <w:color w:val="auto"/>
          <w:sz w:val="30"/>
          <w:szCs w:val="30"/>
          <w:highlight w:val="none"/>
        </w:rPr>
        <w:t>征地和拆迁补偿项目经费26</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848</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244.51元，主要用于</w:t>
      </w:r>
      <w:r>
        <w:rPr>
          <w:rFonts w:hint="eastAsia" w:ascii="仿宋_GB2312" w:eastAsia="仿宋_GB2312"/>
          <w:color w:val="auto"/>
          <w:sz w:val="30"/>
          <w:szCs w:val="30"/>
          <w:highlight w:val="none"/>
          <w:lang w:eastAsia="zh-CN"/>
        </w:rPr>
        <w:t>根据经批准的土地补偿和拆迁方案，兑付征地和拆迁补偿费。</w:t>
      </w:r>
    </w:p>
    <w:p w14:paraId="6C4DE18F">
      <w:pPr>
        <w:keepNext w:val="0"/>
        <w:keepLines w:val="0"/>
        <w:pageBreakBefore w:val="0"/>
        <w:widowControl/>
        <w:kinsoku/>
        <w:wordWrap w:val="0"/>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24.</w:t>
      </w:r>
      <w:r>
        <w:rPr>
          <w:rFonts w:hint="eastAsia" w:ascii="仿宋_GB2312" w:eastAsia="仿宋_GB2312"/>
          <w:color w:val="auto"/>
          <w:sz w:val="30"/>
          <w:szCs w:val="30"/>
          <w:highlight w:val="none"/>
        </w:rPr>
        <w:t>报批规费项目经费23</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899</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217.03元，主要用于</w:t>
      </w:r>
      <w:r>
        <w:rPr>
          <w:rFonts w:hint="eastAsia" w:ascii="仿宋_GB2312" w:eastAsia="仿宋_GB2312"/>
          <w:color w:val="auto"/>
          <w:sz w:val="30"/>
          <w:szCs w:val="30"/>
          <w:highlight w:val="none"/>
          <w:lang w:eastAsia="zh-CN"/>
        </w:rPr>
        <w:t>土地报批时缴纳的费用。</w:t>
      </w:r>
    </w:p>
    <w:p w14:paraId="111C41A6">
      <w:pPr>
        <w:keepNext w:val="0"/>
        <w:keepLines w:val="0"/>
        <w:pageBreakBefore w:val="0"/>
        <w:widowControl/>
        <w:kinsoku/>
        <w:wordWrap w:val="0"/>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25.</w:t>
      </w:r>
      <w:r>
        <w:rPr>
          <w:rFonts w:hint="eastAsia" w:ascii="仿宋_GB2312" w:eastAsia="仿宋_GB2312"/>
          <w:color w:val="auto"/>
          <w:sz w:val="30"/>
          <w:szCs w:val="30"/>
          <w:highlight w:val="none"/>
        </w:rPr>
        <w:t>被征地农民社保项目经费1</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213</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380</w:t>
      </w:r>
      <w:r>
        <w:rPr>
          <w:rFonts w:hint="eastAsia" w:ascii="仿宋_GB2312" w:eastAsia="仿宋_GB2312"/>
          <w:color w:val="auto"/>
          <w:sz w:val="30"/>
          <w:szCs w:val="30"/>
          <w:highlight w:val="none"/>
          <w:lang w:val="en-US" w:eastAsia="zh-CN"/>
        </w:rPr>
        <w:t>.00</w:t>
      </w:r>
      <w:r>
        <w:rPr>
          <w:rFonts w:hint="eastAsia" w:ascii="仿宋_GB2312" w:eastAsia="仿宋_GB2312"/>
          <w:color w:val="auto"/>
          <w:sz w:val="30"/>
          <w:szCs w:val="30"/>
          <w:highlight w:val="none"/>
        </w:rPr>
        <w:t>元，主要用于</w:t>
      </w:r>
      <w:r>
        <w:rPr>
          <w:rFonts w:hint="eastAsia" w:ascii="仿宋_GB2312" w:eastAsia="仿宋_GB2312"/>
          <w:color w:val="auto"/>
          <w:sz w:val="30"/>
          <w:szCs w:val="30"/>
          <w:highlight w:val="none"/>
          <w:lang w:eastAsia="zh-CN"/>
        </w:rPr>
        <w:t>缴纳被征地农民社保。</w:t>
      </w:r>
    </w:p>
    <w:p w14:paraId="4972BEFD">
      <w:pPr>
        <w:keepNext w:val="0"/>
        <w:keepLines w:val="0"/>
        <w:pageBreakBefore w:val="0"/>
        <w:widowControl/>
        <w:kinsoku/>
        <w:wordWrap w:val="0"/>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26.</w:t>
      </w:r>
      <w:r>
        <w:rPr>
          <w:rFonts w:hint="eastAsia" w:ascii="仿宋_GB2312" w:eastAsia="仿宋_GB2312"/>
          <w:color w:val="auto"/>
          <w:sz w:val="30"/>
          <w:szCs w:val="30"/>
          <w:highlight w:val="none"/>
        </w:rPr>
        <w:t>土地储备管理项目经费1</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095</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637.41元，主要用于</w:t>
      </w:r>
      <w:r>
        <w:rPr>
          <w:rFonts w:hint="eastAsia" w:ascii="仿宋_GB2312" w:eastAsia="仿宋_GB2312"/>
          <w:color w:val="auto"/>
          <w:sz w:val="30"/>
          <w:szCs w:val="30"/>
          <w:highlight w:val="none"/>
          <w:lang w:eastAsia="zh-CN"/>
        </w:rPr>
        <w:t>支付与征地和拆迁项目有关的管理费用。</w:t>
      </w:r>
    </w:p>
    <w:p w14:paraId="7131D88F">
      <w:pPr>
        <w:keepNext w:val="0"/>
        <w:keepLines w:val="0"/>
        <w:pageBreakBefore w:val="0"/>
        <w:widowControl/>
        <w:kinsoku/>
        <w:wordWrap w:val="0"/>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27.</w:t>
      </w:r>
      <w:r>
        <w:rPr>
          <w:rFonts w:hint="eastAsia" w:ascii="仿宋_GB2312" w:eastAsia="仿宋_GB2312"/>
          <w:color w:val="auto"/>
          <w:sz w:val="30"/>
          <w:szCs w:val="30"/>
          <w:highlight w:val="none"/>
        </w:rPr>
        <w:t>收购项目经费</w:t>
      </w:r>
      <w:r>
        <w:rPr>
          <w:rFonts w:hint="eastAsia" w:ascii="仿宋_GB2312" w:eastAsia="仿宋_GB2312"/>
          <w:color w:val="auto"/>
          <w:sz w:val="30"/>
          <w:szCs w:val="30"/>
          <w:highlight w:val="none"/>
          <w:lang w:val="en-US" w:eastAsia="zh-CN"/>
        </w:rPr>
        <w:t>29,758,233.00</w:t>
      </w:r>
      <w:r>
        <w:rPr>
          <w:rFonts w:hint="eastAsia" w:ascii="仿宋_GB2312" w:eastAsia="仿宋_GB2312"/>
          <w:color w:val="auto"/>
          <w:sz w:val="30"/>
          <w:szCs w:val="30"/>
          <w:highlight w:val="none"/>
        </w:rPr>
        <w:t>元，主要用于</w:t>
      </w:r>
      <w:r>
        <w:rPr>
          <w:rFonts w:hint="eastAsia" w:ascii="仿宋_GB2312" w:eastAsia="仿宋_GB2312"/>
          <w:color w:val="auto"/>
          <w:sz w:val="30"/>
          <w:szCs w:val="30"/>
          <w:highlight w:val="none"/>
          <w:lang w:eastAsia="zh-CN"/>
        </w:rPr>
        <w:t>按照批准的收购方案支付收购土地费用。</w:t>
      </w:r>
    </w:p>
    <w:p w14:paraId="4ED73330">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28.</w:t>
      </w:r>
      <w:r>
        <w:rPr>
          <w:rFonts w:hint="eastAsia" w:ascii="仿宋_GB2312" w:eastAsia="仿宋_GB2312"/>
          <w:color w:val="auto"/>
          <w:sz w:val="30"/>
          <w:szCs w:val="30"/>
          <w:highlight w:val="none"/>
        </w:rPr>
        <w:t>不动产登记信息平台维护费项目经费</w:t>
      </w:r>
      <w:r>
        <w:rPr>
          <w:rFonts w:hint="eastAsia" w:ascii="仿宋_GB2312" w:eastAsia="仿宋_GB2312"/>
          <w:color w:val="auto"/>
          <w:sz w:val="30"/>
          <w:szCs w:val="30"/>
          <w:highlight w:val="none"/>
          <w:lang w:val="en-US" w:eastAsia="zh-CN"/>
        </w:rPr>
        <w:t>185,290.00</w:t>
      </w:r>
      <w:r>
        <w:rPr>
          <w:rFonts w:hint="eastAsia" w:ascii="仿宋_GB2312" w:eastAsia="仿宋_GB2312"/>
          <w:color w:val="auto"/>
          <w:sz w:val="30"/>
          <w:szCs w:val="30"/>
          <w:highlight w:val="none"/>
        </w:rPr>
        <w:t>元，主要用于</w:t>
      </w:r>
      <w:r>
        <w:rPr>
          <w:rFonts w:hint="eastAsia" w:ascii="仿宋_GB2312" w:eastAsia="仿宋_GB2312"/>
          <w:color w:val="auto"/>
          <w:sz w:val="30"/>
          <w:szCs w:val="30"/>
          <w:highlight w:val="none"/>
          <w:lang w:eastAsia="zh-CN"/>
        </w:rPr>
        <w:t>支付</w:t>
      </w:r>
      <w:r>
        <w:rPr>
          <w:rFonts w:hint="eastAsia" w:ascii="仿宋_GB2312" w:eastAsia="仿宋_GB2312"/>
          <w:color w:val="auto"/>
          <w:sz w:val="30"/>
          <w:szCs w:val="30"/>
          <w:highlight w:val="none"/>
        </w:rPr>
        <w:t>不动产登记信息管理平台运维服务费</w:t>
      </w:r>
      <w:r>
        <w:rPr>
          <w:rFonts w:hint="eastAsia" w:ascii="仿宋_GB2312" w:eastAsia="仿宋_GB2312"/>
          <w:color w:val="auto"/>
          <w:sz w:val="30"/>
          <w:szCs w:val="30"/>
          <w:highlight w:val="none"/>
          <w:lang w:eastAsia="zh-CN"/>
        </w:rPr>
        <w:t>和</w:t>
      </w:r>
      <w:r>
        <w:rPr>
          <w:rFonts w:hint="eastAsia" w:ascii="仿宋_GB2312" w:eastAsia="仿宋_GB2312"/>
          <w:color w:val="auto"/>
          <w:sz w:val="30"/>
          <w:szCs w:val="30"/>
          <w:highlight w:val="none"/>
        </w:rPr>
        <w:t>不动产权籍数据库更新维护费</w:t>
      </w:r>
      <w:r>
        <w:rPr>
          <w:rFonts w:hint="eastAsia" w:ascii="仿宋_GB2312" w:eastAsia="仿宋_GB2312"/>
          <w:color w:val="auto"/>
          <w:sz w:val="30"/>
          <w:szCs w:val="30"/>
          <w:highlight w:val="none"/>
          <w:lang w:eastAsia="zh-CN"/>
        </w:rPr>
        <w:t>。</w:t>
      </w:r>
    </w:p>
    <w:p w14:paraId="18D3F624">
      <w:pPr>
        <w:widowControl/>
        <w:snapToGrid w:val="0"/>
        <w:spacing w:before="100" w:after="100" w:line="600" w:lineRule="exact"/>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三、一般公共预算财政拨款支出决算情况说明</w:t>
      </w:r>
    </w:p>
    <w:p w14:paraId="13039F99">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（一）一般公共预算财政拨款支出决算总体情况</w:t>
      </w:r>
    </w:p>
    <w:p w14:paraId="738C3FE5">
      <w:pPr>
        <w:widowControl/>
        <w:snapToGrid w:val="0"/>
        <w:spacing w:before="100" w:after="100" w:line="600" w:lineRule="exact"/>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sz w:val="30"/>
          <w:highlight w:val="none"/>
          <w:lang w:val="zh-CN"/>
        </w:rPr>
        <w:t>华宁县自然资源局</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年度一般公共预算财政拨款支出</w:t>
      </w:r>
      <w:r>
        <w:rPr>
          <w:rFonts w:hint="eastAsia" w:ascii="仿宋_GB2312" w:hAnsi="仿宋_GB2312" w:eastAsia="仿宋_GB2312" w:cs="仿宋_GB2312"/>
          <w:color w:val="auto"/>
          <w:kern w:val="0"/>
          <w:sz w:val="30"/>
          <w:highlight w:val="none"/>
          <w:lang w:val="zh-CN"/>
        </w:rPr>
        <w:t>35</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101</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849.79</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,占本年支出合计的</w:t>
      </w:r>
      <w:r>
        <w:rPr>
          <w:rFonts w:hint="eastAsia" w:ascii="仿宋_GB2312" w:hAnsi="仿宋_GB2312" w:eastAsia="仿宋_GB2312" w:cs="仿宋_GB2312"/>
          <w:color w:val="auto"/>
          <w:sz w:val="30"/>
          <w:highlight w:val="none"/>
          <w:lang w:val="zh-CN"/>
        </w:rPr>
        <w:t>29.37</w:t>
      </w:r>
      <w:r>
        <w:rPr>
          <w:rFonts w:hint="eastAsia" w:ascii="仿宋_GB2312" w:hAnsi="宋体" w:eastAsia="仿宋_GB2312" w:cs="Arial"/>
          <w:color w:val="auto"/>
          <w:kern w:val="0"/>
          <w:sz w:val="30"/>
          <w:szCs w:val="30"/>
          <w:highlight w:val="none"/>
        </w:rPr>
        <w:t>%。与上年</w:t>
      </w:r>
      <w:r>
        <w:rPr>
          <w:rFonts w:hint="eastAsia" w:ascii="仿宋_GB2312" w:hAnsi="宋体" w:eastAsia="仿宋_GB2312" w:cs="Arial"/>
          <w:color w:val="auto"/>
          <w:kern w:val="0"/>
          <w:sz w:val="30"/>
          <w:szCs w:val="30"/>
          <w:highlight w:val="none"/>
          <w:lang w:eastAsia="zh-CN"/>
        </w:rPr>
        <w:t>相比</w:t>
      </w:r>
      <w:r>
        <w:rPr>
          <w:rFonts w:hint="eastAsia" w:ascii="仿宋_GB2312" w:hAnsi="宋体" w:eastAsia="仿宋_GB2312" w:cs="Arial"/>
          <w:color w:val="auto"/>
          <w:kern w:val="0"/>
          <w:sz w:val="30"/>
          <w:szCs w:val="30"/>
          <w:highlight w:val="none"/>
        </w:rPr>
        <w:t>增加</w:t>
      </w:r>
      <w:r>
        <w:rPr>
          <w:rFonts w:hint="eastAsia" w:ascii="仿宋_GB2312" w:hAnsi="仿宋_GB2312" w:eastAsia="仿宋_GB2312" w:cs="仿宋_GB2312"/>
          <w:color w:val="auto"/>
          <w:kern w:val="0"/>
          <w:sz w:val="30"/>
          <w:highlight w:val="none"/>
          <w:lang w:val="zh-CN"/>
        </w:rPr>
        <w:t>17</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388</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443.51</w:t>
      </w:r>
      <w:r>
        <w:rPr>
          <w:rFonts w:hint="eastAsia" w:ascii="仿宋_GB2312" w:hAnsi="宋体" w:eastAsia="仿宋_GB2312" w:cs="Arial"/>
          <w:color w:val="auto"/>
          <w:kern w:val="0"/>
          <w:sz w:val="30"/>
          <w:szCs w:val="30"/>
          <w:highlight w:val="none"/>
        </w:rPr>
        <w:t>元，增长</w:t>
      </w:r>
      <w:r>
        <w:rPr>
          <w:rFonts w:hint="eastAsia" w:ascii="仿宋_GB2312" w:hAnsi="仿宋_GB2312" w:eastAsia="仿宋_GB2312" w:cs="仿宋_GB2312"/>
          <w:color w:val="auto"/>
          <w:kern w:val="0"/>
          <w:sz w:val="30"/>
          <w:highlight w:val="none"/>
          <w:lang w:val="zh-CN"/>
        </w:rPr>
        <w:t>98.17</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sz w:val="30"/>
          <w:highlight w:val="none"/>
          <w:lang w:val="zh-CN"/>
        </w:rPr>
        <w:t>306.57</w:t>
      </w:r>
      <w:r>
        <w:rPr>
          <w:rFonts w:hint="eastAsia" w:ascii="仿宋_GB2312" w:eastAsia="仿宋_GB2312"/>
          <w:color w:val="auto"/>
          <w:sz w:val="30"/>
          <w:szCs w:val="30"/>
          <w:highlight w:val="none"/>
          <w:lang w:val="en-US" w:eastAsia="zh-CN"/>
        </w:rPr>
        <w:t>%</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主要原因是：</w:t>
      </w:r>
      <w:r>
        <w:rPr>
          <w:rFonts w:hint="eastAsia" w:ascii="仿宋" w:hAnsi="仿宋" w:eastAsia="仿宋" w:cs="Times New Roman"/>
          <w:color w:val="auto"/>
          <w:sz w:val="30"/>
          <w:highlight w:val="none"/>
          <w:lang w:val="en-US" w:eastAsia="zh-CN"/>
        </w:rPr>
        <w:t>项目支出较上年度增加，安排</w:t>
      </w:r>
      <w:r>
        <w:rPr>
          <w:rFonts w:hint="eastAsia" w:ascii="仿宋" w:hAnsi="仿宋" w:eastAsia="仿宋" w:cs="Times New Roman"/>
          <w:color w:val="auto"/>
          <w:kern w:val="2"/>
          <w:sz w:val="30"/>
          <w:highlight w:val="none"/>
          <w:lang w:val="en-US" w:eastAsia="zh-CN"/>
        </w:rPr>
        <w:t>华宁县三个土地整治项目投资成本资金12,000,000.00元</w:t>
      </w:r>
      <w:r>
        <w:rPr>
          <w:rFonts w:hint="eastAsia" w:ascii="仿宋" w:hAnsi="仿宋" w:eastAsia="仿宋" w:cs="Times New Roman"/>
          <w:color w:val="auto"/>
          <w:sz w:val="30"/>
          <w:highlight w:val="none"/>
          <w:lang w:val="en-US"/>
        </w:rPr>
        <w:t>。</w:t>
      </w:r>
    </w:p>
    <w:p w14:paraId="29D02E15">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（二）一般公共预算财政拨款支出决算</w:t>
      </w:r>
      <w:r>
        <w:rPr>
          <w:rFonts w:hint="eastAsia" w:ascii="楷体" w:hAnsi="楷体" w:eastAsia="楷体"/>
          <w:color w:val="auto"/>
          <w:sz w:val="30"/>
          <w:szCs w:val="30"/>
          <w:highlight w:val="none"/>
          <w:lang w:eastAsia="zh-CN"/>
        </w:rPr>
        <w:t>分功能分类科目情况</w:t>
      </w:r>
      <w:r>
        <w:rPr>
          <w:rFonts w:hint="eastAsia" w:ascii="楷体" w:hAnsi="楷体" w:eastAsia="楷体"/>
          <w:color w:val="auto"/>
          <w:sz w:val="30"/>
          <w:szCs w:val="30"/>
          <w:highlight w:val="none"/>
        </w:rPr>
        <w:tab/>
      </w:r>
    </w:p>
    <w:p w14:paraId="2706A9F2">
      <w:pPr>
        <w:widowControl/>
        <w:snapToGrid w:val="0"/>
        <w:spacing w:before="100" w:after="100" w:line="360" w:lineRule="auto"/>
        <w:ind w:firstLine="600" w:firstLineChars="200"/>
        <w:jc w:val="left"/>
        <w:rPr>
          <w:rFonts w:hint="eastAsia" w:ascii="仿宋_GB2312" w:eastAsia="仿宋_GB2312"/>
          <w:color w:val="auto"/>
          <w:sz w:val="30"/>
          <w:szCs w:val="30"/>
          <w:highlight w:val="none"/>
        </w:rPr>
      </w:pPr>
      <w:r>
        <w:rPr>
          <w:rFonts w:hint="eastAsia" w:ascii="仿宋_GB2312" w:hAnsi="宋体" w:eastAsia="仿宋_GB2312" w:cs="Arial"/>
          <w:color w:val="auto"/>
          <w:kern w:val="0"/>
          <w:sz w:val="30"/>
          <w:szCs w:val="30"/>
          <w:highlight w:val="none"/>
        </w:rPr>
        <w:t>1.一般公共服务（类）支出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eastAsia="仿宋_GB2312"/>
          <w:color w:val="auto"/>
          <w:sz w:val="30"/>
          <w:szCs w:val="30"/>
          <w:highlight w:val="none"/>
        </w:rPr>
        <w:t>。</w:t>
      </w:r>
    </w:p>
    <w:p w14:paraId="43E911F9">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宋体" w:eastAsia="仿宋_GB2312" w:cs="Arial"/>
          <w:color w:val="auto"/>
          <w:kern w:val="0"/>
          <w:sz w:val="30"/>
          <w:szCs w:val="30"/>
          <w:highlight w:val="none"/>
        </w:rPr>
        <w:t>2.外交（类）支出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41A0E8EC">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宋体" w:eastAsia="仿宋_GB2312" w:cs="Arial"/>
          <w:color w:val="auto"/>
          <w:kern w:val="0"/>
          <w:sz w:val="30"/>
          <w:szCs w:val="30"/>
          <w:highlight w:val="none"/>
        </w:rPr>
        <w:t>3.国防（类）支出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3698CD7B">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宋体" w:eastAsia="仿宋_GB2312" w:cs="Arial"/>
          <w:color w:val="auto"/>
          <w:kern w:val="0"/>
          <w:sz w:val="30"/>
          <w:szCs w:val="30"/>
          <w:highlight w:val="none"/>
        </w:rPr>
        <w:t>4.公共安全（类）支出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4DE28CDD">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5.教育（类）支出</w:t>
      </w:r>
      <w:r>
        <w:rPr>
          <w:rFonts w:hint="eastAsia" w:ascii="仿宋_GB2312" w:hAnsi="仿宋_GB2312" w:eastAsia="仿宋_GB2312" w:cs="仿宋_GB2312"/>
          <w:color w:val="auto"/>
          <w:kern w:val="0"/>
          <w:sz w:val="30"/>
          <w:highlight w:val="none"/>
          <w:lang w:val="en-US" w:eastAsia="zh-CN"/>
        </w:rPr>
        <w:t>0.00</w:t>
      </w:r>
      <w:r>
        <w:rPr>
          <w:rFonts w:hint="eastAsia" w:ascii="仿宋_GB2312" w:hAnsi="仿宋_GB2312" w:eastAsia="仿宋_GB2312" w:cs="仿宋_GB2312"/>
          <w:color w:val="auto"/>
          <w:kern w:val="0"/>
          <w:sz w:val="30"/>
          <w:highlight w:val="none"/>
          <w:lang w:val="en-US"/>
        </w:rPr>
        <w:t>元，</w:t>
      </w:r>
      <w:r>
        <w:rPr>
          <w:rFonts w:hint="eastAsia" w:ascii="仿宋_GB2312" w:hAnsi="仿宋_GB2312" w:eastAsia="仿宋_GB2312" w:cs="仿宋_GB2312"/>
          <w:color w:val="auto"/>
          <w:sz w:val="30"/>
          <w:highlight w:val="none"/>
          <w:lang w:val="en-US"/>
        </w:rPr>
        <w:t>占一般公共预算财政拨款总支出的</w:t>
      </w:r>
      <w:r>
        <w:rPr>
          <w:rFonts w:hint="eastAsia" w:ascii="仿宋_GB2312" w:hAnsi="仿宋_GB2312" w:eastAsia="仿宋_GB2312" w:cs="仿宋_GB2312"/>
          <w:color w:val="auto"/>
          <w:sz w:val="30"/>
          <w:highlight w:val="none"/>
          <w:lang w:val="en-US" w:eastAsia="zh-CN"/>
        </w:rPr>
        <w:t>0.00</w:t>
      </w:r>
      <w:r>
        <w:rPr>
          <w:rFonts w:hint="eastAsia" w:ascii="仿宋_GB2312" w:hAnsi="仿宋_GB2312" w:eastAsia="仿宋_GB2312" w:cs="仿宋_GB2312"/>
          <w:color w:val="auto"/>
          <w:sz w:val="30"/>
          <w:highlight w:val="none"/>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74E7787F">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6.科学技术（类）支出</w:t>
      </w:r>
      <w:r>
        <w:rPr>
          <w:rFonts w:hint="eastAsia" w:ascii="仿宋_GB2312" w:hAnsi="仿宋_GB2312" w:eastAsia="仿宋_GB2312" w:cs="仿宋_GB2312"/>
          <w:color w:val="auto"/>
          <w:kern w:val="0"/>
          <w:sz w:val="30"/>
          <w:highlight w:val="none"/>
          <w:lang w:val="en-US" w:eastAsia="zh-CN"/>
        </w:rPr>
        <w:t>0.00</w:t>
      </w:r>
      <w:r>
        <w:rPr>
          <w:rFonts w:hint="eastAsia" w:ascii="仿宋_GB2312" w:hAnsi="仿宋_GB2312" w:eastAsia="仿宋_GB2312" w:cs="仿宋_GB2312"/>
          <w:color w:val="auto"/>
          <w:kern w:val="0"/>
          <w:sz w:val="30"/>
          <w:highlight w:val="none"/>
          <w:lang w:val="en-US"/>
        </w:rPr>
        <w:t>元，</w:t>
      </w:r>
      <w:r>
        <w:rPr>
          <w:rFonts w:hint="eastAsia" w:ascii="仿宋_GB2312" w:hAnsi="仿宋_GB2312" w:eastAsia="仿宋_GB2312" w:cs="仿宋_GB2312"/>
          <w:color w:val="auto"/>
          <w:sz w:val="30"/>
          <w:highlight w:val="none"/>
          <w:lang w:val="en-US"/>
        </w:rPr>
        <w:t>占一般公共预算财政拨款总支出的</w:t>
      </w:r>
      <w:r>
        <w:rPr>
          <w:rFonts w:hint="eastAsia" w:ascii="仿宋_GB2312" w:hAnsi="仿宋_GB2312" w:eastAsia="仿宋_GB2312" w:cs="仿宋_GB2312"/>
          <w:color w:val="auto"/>
          <w:sz w:val="30"/>
          <w:highlight w:val="none"/>
          <w:lang w:val="en-US" w:eastAsia="zh-CN"/>
        </w:rPr>
        <w:t>0.00</w:t>
      </w:r>
      <w:r>
        <w:rPr>
          <w:rFonts w:hint="eastAsia" w:ascii="仿宋_GB2312" w:hAnsi="仿宋_GB2312" w:eastAsia="仿宋_GB2312" w:cs="仿宋_GB2312"/>
          <w:color w:val="auto"/>
          <w:sz w:val="30"/>
          <w:highlight w:val="none"/>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73455EC3">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7.文化旅游体育与传媒（类）支出</w:t>
      </w:r>
      <w:r>
        <w:rPr>
          <w:rFonts w:hint="eastAsia" w:ascii="仿宋_GB2312" w:hAnsi="仿宋_GB2312" w:eastAsia="仿宋_GB2312" w:cs="仿宋_GB2312"/>
          <w:color w:val="auto"/>
          <w:kern w:val="0"/>
          <w:sz w:val="30"/>
          <w:highlight w:val="none"/>
          <w:lang w:val="en-US" w:eastAsia="zh-CN"/>
        </w:rPr>
        <w:t>0.00</w:t>
      </w:r>
      <w:r>
        <w:rPr>
          <w:rFonts w:hint="eastAsia" w:ascii="仿宋_GB2312" w:hAnsi="仿宋_GB2312" w:eastAsia="仿宋_GB2312" w:cs="仿宋_GB2312"/>
          <w:color w:val="auto"/>
          <w:kern w:val="0"/>
          <w:sz w:val="30"/>
          <w:highlight w:val="none"/>
          <w:lang w:val="en-US"/>
        </w:rPr>
        <w:t>元，</w:t>
      </w:r>
      <w:r>
        <w:rPr>
          <w:rFonts w:hint="eastAsia" w:ascii="仿宋_GB2312" w:hAnsi="仿宋_GB2312" w:eastAsia="仿宋_GB2312" w:cs="仿宋_GB2312"/>
          <w:color w:val="auto"/>
          <w:sz w:val="30"/>
          <w:highlight w:val="none"/>
          <w:lang w:val="en-US"/>
        </w:rPr>
        <w:t>占一般公共预算财政拨款总支出的</w:t>
      </w:r>
      <w:r>
        <w:rPr>
          <w:rFonts w:hint="eastAsia" w:ascii="仿宋_GB2312" w:hAnsi="仿宋_GB2312" w:eastAsia="仿宋_GB2312" w:cs="仿宋_GB2312"/>
          <w:color w:val="auto"/>
          <w:sz w:val="30"/>
          <w:highlight w:val="none"/>
          <w:lang w:val="en-US" w:eastAsia="zh-CN"/>
        </w:rPr>
        <w:t>0.00</w:t>
      </w:r>
      <w:r>
        <w:rPr>
          <w:rFonts w:hint="eastAsia" w:ascii="仿宋_GB2312" w:hAnsi="仿宋_GB2312" w:eastAsia="仿宋_GB2312" w:cs="仿宋_GB2312"/>
          <w:color w:val="auto"/>
          <w:sz w:val="30"/>
          <w:highlight w:val="none"/>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503DE97A">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8.社会保障和就业（类）支出</w:t>
      </w:r>
      <w:r>
        <w:rPr>
          <w:rFonts w:hint="eastAsia" w:ascii="仿宋_GB2312" w:hAnsi="仿宋_GB2312" w:eastAsia="仿宋_GB2312" w:cs="仿宋_GB2312"/>
          <w:color w:val="auto"/>
          <w:kern w:val="0"/>
          <w:sz w:val="30"/>
          <w:highlight w:val="none"/>
          <w:lang w:val="en-US" w:eastAsia="zh-CN"/>
        </w:rPr>
        <w:t>948,272.16</w:t>
      </w:r>
      <w:r>
        <w:rPr>
          <w:rFonts w:hint="eastAsia" w:ascii="仿宋_GB2312" w:hAnsi="仿宋_GB2312" w:eastAsia="仿宋_GB2312" w:cs="仿宋_GB2312"/>
          <w:color w:val="auto"/>
          <w:kern w:val="0"/>
          <w:sz w:val="30"/>
          <w:highlight w:val="none"/>
          <w:lang w:val="en-US"/>
        </w:rPr>
        <w:t>元，</w:t>
      </w:r>
      <w:r>
        <w:rPr>
          <w:rFonts w:hint="eastAsia" w:ascii="仿宋_GB2312" w:hAnsi="仿宋_GB2312" w:eastAsia="仿宋_GB2312" w:cs="仿宋_GB2312"/>
          <w:color w:val="auto"/>
          <w:sz w:val="30"/>
          <w:highlight w:val="none"/>
          <w:lang w:val="en-US"/>
        </w:rPr>
        <w:t>占一般公共预算财政拨款总支出的</w:t>
      </w:r>
      <w:r>
        <w:rPr>
          <w:rFonts w:hint="eastAsia" w:ascii="仿宋_GB2312" w:hAnsi="仿宋_GB2312" w:eastAsia="仿宋_GB2312" w:cs="仿宋_GB2312"/>
          <w:color w:val="auto"/>
          <w:sz w:val="30"/>
          <w:highlight w:val="none"/>
          <w:lang w:val="en-US" w:eastAsia="zh-CN"/>
        </w:rPr>
        <w:t>2.70</w:t>
      </w:r>
      <w:r>
        <w:rPr>
          <w:rFonts w:hint="eastAsia" w:ascii="仿宋_GB2312" w:hAnsi="仿宋_GB2312" w:eastAsia="仿宋_GB2312" w:cs="仿宋_GB2312"/>
          <w:color w:val="auto"/>
          <w:sz w:val="30"/>
          <w:highlight w:val="none"/>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highlight w:val="none"/>
          <w:lang w:val="zh-CN"/>
        </w:rPr>
        <w:t>63.20</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 w:hAnsi="仿宋" w:eastAsia="仿宋" w:cs="Times New Roman"/>
          <w:color w:val="auto"/>
          <w:sz w:val="30"/>
          <w:highlight w:val="none"/>
          <w:lang w:val="en-US" w:eastAsia="zh-CN"/>
        </w:rPr>
        <w:t>单位职工的养老保险等支出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人员调整和县级统筹安排支出</w:t>
      </w:r>
      <w:r>
        <w:rPr>
          <w:rFonts w:hint="eastAsia" w:ascii="仿宋_GB2312" w:hAnsi="宋体" w:eastAsia="仿宋_GB2312" w:cs="Arial"/>
          <w:color w:val="auto"/>
          <w:kern w:val="0"/>
          <w:sz w:val="30"/>
          <w:szCs w:val="30"/>
          <w:highlight w:val="none"/>
          <w:lang w:eastAsia="zh-CN"/>
        </w:rPr>
        <w:t>。</w:t>
      </w:r>
    </w:p>
    <w:p w14:paraId="46F88816">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9.卫生健康（类）支出</w:t>
      </w:r>
      <w:r>
        <w:rPr>
          <w:rFonts w:hint="eastAsia" w:ascii="仿宋_GB2312" w:hAnsi="仿宋_GB2312" w:eastAsia="仿宋_GB2312" w:cs="仿宋_GB2312"/>
          <w:color w:val="auto"/>
          <w:kern w:val="0"/>
          <w:sz w:val="30"/>
          <w:highlight w:val="none"/>
          <w:lang w:val="zh-CN"/>
        </w:rPr>
        <w:t>865</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925.75</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2.47</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highlight w:val="none"/>
          <w:lang w:val="zh-CN"/>
        </w:rPr>
        <w:t>95.71</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 w:hAnsi="仿宋" w:eastAsia="仿宋" w:cs="Times New Roman"/>
          <w:color w:val="auto"/>
          <w:sz w:val="30"/>
          <w:highlight w:val="none"/>
          <w:lang w:val="en-US" w:eastAsia="zh-CN"/>
        </w:rPr>
        <w:t>主要</w:t>
      </w:r>
      <w:r>
        <w:rPr>
          <w:rFonts w:hint="default" w:ascii="仿宋" w:hAnsi="仿宋" w:eastAsia="仿宋" w:cs="Times New Roman"/>
          <w:color w:val="auto"/>
          <w:sz w:val="30"/>
          <w:highlight w:val="none"/>
          <w:lang w:val="en-US" w:eastAsia="zh-CN"/>
        </w:rPr>
        <w:t>用于</w:t>
      </w:r>
      <w:r>
        <w:rPr>
          <w:rFonts w:hint="eastAsia" w:ascii="仿宋" w:hAnsi="仿宋" w:eastAsia="仿宋" w:cs="Times New Roman"/>
          <w:color w:val="auto"/>
          <w:sz w:val="30"/>
          <w:highlight w:val="none"/>
          <w:lang w:val="en-US" w:eastAsia="zh-CN"/>
        </w:rPr>
        <w:t>单位职工医疗保险等支出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人员调整和县级统筹安排支出</w:t>
      </w:r>
      <w:r>
        <w:rPr>
          <w:rFonts w:hint="eastAsia" w:ascii="仿宋_GB2312" w:hAnsi="宋体" w:eastAsia="仿宋_GB2312" w:cs="Arial"/>
          <w:color w:val="auto"/>
          <w:kern w:val="0"/>
          <w:sz w:val="30"/>
          <w:szCs w:val="30"/>
          <w:highlight w:val="none"/>
          <w:lang w:eastAsia="zh-CN"/>
        </w:rPr>
        <w:t>。</w:t>
      </w:r>
    </w:p>
    <w:p w14:paraId="19872EF4">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10.节能环保（类）支出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78852E9C">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11.城乡社区（类）支出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775B3689">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12.农林水（类）支出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3FCD1EF1">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13.交通运输（类）支出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04D4D6A5">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14.资源勘探工业信息等（类）支出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0DAE24D4">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15.商业服务业等（类）支出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1DC479BB">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16.金融（类）支出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47C0A184">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17.援助其他地区（类）支出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40FC3494">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18.自然资源海洋气象等（类）支出</w:t>
      </w:r>
      <w:r>
        <w:rPr>
          <w:rFonts w:hint="eastAsia" w:ascii="仿宋_GB2312" w:hAnsi="仿宋_GB2312" w:eastAsia="仿宋_GB2312" w:cs="仿宋_GB2312"/>
          <w:color w:val="auto"/>
          <w:kern w:val="0"/>
          <w:sz w:val="30"/>
          <w:highlight w:val="none"/>
          <w:lang w:val="zh-CN"/>
        </w:rPr>
        <w:t>21</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833</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058.88</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62.20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highlight w:val="none"/>
          <w:lang w:val="zh-CN"/>
        </w:rPr>
        <w:t>270.11</w:t>
      </w:r>
      <w:r>
        <w:rPr>
          <w:rFonts w:hint="eastAsia" w:ascii="仿宋_GB2312" w:eastAsia="仿宋_GB2312"/>
          <w:color w:val="auto"/>
          <w:sz w:val="30"/>
          <w:szCs w:val="30"/>
          <w:highlight w:val="none"/>
          <w:lang w:val="en-US" w:eastAsia="zh-CN"/>
        </w:rPr>
        <w:t>%。</w:t>
      </w:r>
      <w:r>
        <w:rPr>
          <w:rFonts w:hint="eastAsia" w:ascii="仿宋" w:hAnsi="仿宋" w:eastAsia="仿宋" w:cs="Times New Roman"/>
          <w:color w:val="auto"/>
          <w:sz w:val="30"/>
          <w:highlight w:val="none"/>
          <w:lang w:val="en-US" w:eastAsia="zh-CN"/>
        </w:rPr>
        <w:t>主要</w:t>
      </w:r>
      <w:r>
        <w:rPr>
          <w:rFonts w:hint="default" w:ascii="仿宋" w:hAnsi="仿宋" w:eastAsia="仿宋" w:cs="Times New Roman"/>
          <w:color w:val="auto"/>
          <w:sz w:val="30"/>
          <w:highlight w:val="none"/>
          <w:lang w:val="en-US" w:eastAsia="zh-CN"/>
        </w:rPr>
        <w:t>用于</w:t>
      </w:r>
      <w:r>
        <w:rPr>
          <w:rFonts w:hint="eastAsia" w:ascii="仿宋" w:hAnsi="仿宋" w:eastAsia="仿宋" w:cs="Times New Roman"/>
          <w:color w:val="auto"/>
          <w:sz w:val="30"/>
          <w:highlight w:val="none"/>
          <w:lang w:val="en-US" w:eastAsia="zh-CN"/>
        </w:rPr>
        <w:t>地质灾害搬迁项目、地质灾害治理项目、土地整治项目支出和土地收储项目支出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拖欠项目资金较多，当年度下达往年专款比例较高</w:t>
      </w:r>
      <w:r>
        <w:rPr>
          <w:rFonts w:hint="eastAsia" w:ascii="仿宋_GB2312" w:hAnsi="宋体" w:eastAsia="仿宋_GB2312" w:cs="Arial"/>
          <w:color w:val="auto"/>
          <w:kern w:val="0"/>
          <w:sz w:val="30"/>
          <w:szCs w:val="30"/>
          <w:highlight w:val="none"/>
          <w:lang w:eastAsia="zh-CN"/>
        </w:rPr>
        <w:t>。</w:t>
      </w:r>
    </w:p>
    <w:p w14:paraId="6CE33976">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19.住房保障（类）支出</w:t>
      </w:r>
      <w:r>
        <w:rPr>
          <w:rFonts w:hint="eastAsia" w:ascii="仿宋_GB2312" w:hAnsi="仿宋_GB2312" w:eastAsia="仿宋_GB2312" w:cs="仿宋_GB2312"/>
          <w:color w:val="auto"/>
          <w:kern w:val="0"/>
          <w:sz w:val="30"/>
          <w:highlight w:val="none"/>
          <w:lang w:val="zh-CN"/>
        </w:rPr>
        <w:t>583</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727.00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1.66</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highlight w:val="none"/>
          <w:lang w:val="zh-CN"/>
        </w:rPr>
        <w:t>60.72</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 w:hAnsi="仿宋" w:eastAsia="仿宋" w:cs="Times New Roman"/>
          <w:color w:val="auto"/>
          <w:sz w:val="30"/>
          <w:highlight w:val="none"/>
          <w:lang w:val="en-US" w:eastAsia="zh-CN"/>
        </w:rPr>
        <w:t>主要</w:t>
      </w:r>
      <w:r>
        <w:rPr>
          <w:rFonts w:hint="default" w:ascii="仿宋" w:hAnsi="仿宋" w:eastAsia="仿宋" w:cs="Times New Roman"/>
          <w:color w:val="auto"/>
          <w:sz w:val="30"/>
          <w:highlight w:val="none"/>
          <w:lang w:val="en-US" w:eastAsia="zh-CN"/>
        </w:rPr>
        <w:t>用于</w:t>
      </w:r>
      <w:r>
        <w:rPr>
          <w:rFonts w:hint="eastAsia" w:ascii="仿宋" w:hAnsi="仿宋" w:eastAsia="仿宋" w:cs="Times New Roman"/>
          <w:color w:val="auto"/>
          <w:sz w:val="30"/>
          <w:highlight w:val="none"/>
          <w:lang w:val="en-US" w:eastAsia="zh-CN"/>
        </w:rPr>
        <w:t>单位职工住房公积金支出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人员调整和县级统筹安排支出</w:t>
      </w:r>
      <w:r>
        <w:rPr>
          <w:rFonts w:hint="eastAsia" w:ascii="仿宋_GB2312" w:hAnsi="宋体" w:eastAsia="仿宋_GB2312" w:cs="Arial"/>
          <w:color w:val="auto"/>
          <w:kern w:val="0"/>
          <w:sz w:val="30"/>
          <w:szCs w:val="30"/>
          <w:highlight w:val="none"/>
          <w:lang w:eastAsia="zh-CN"/>
        </w:rPr>
        <w:t>。</w:t>
      </w:r>
    </w:p>
    <w:p w14:paraId="5A158458">
      <w:pPr>
        <w:widowControl/>
        <w:snapToGrid w:val="0"/>
        <w:spacing w:before="100" w:after="100" w:line="360" w:lineRule="auto"/>
        <w:ind w:firstLine="600" w:firstLineChars="200"/>
        <w:jc w:val="left"/>
        <w:rPr>
          <w:rFonts w:hint="eastAsia"/>
          <w:color w:val="auto"/>
          <w:highlight w:val="none"/>
          <w:lang w:eastAsia="zh-CN"/>
        </w:rPr>
      </w:pPr>
      <w:r>
        <w:rPr>
          <w:rFonts w:hint="eastAsia" w:ascii="仿宋_GB2312" w:hAnsi="仿宋_GB2312" w:eastAsia="仿宋_GB2312" w:cs="仿宋_GB2312"/>
          <w:color w:val="auto"/>
          <w:kern w:val="0"/>
          <w:sz w:val="30"/>
          <w:highlight w:val="none"/>
          <w:lang w:val="en-US"/>
        </w:rPr>
        <w:t>20.粮油物资储备（类）支出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6901052D">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21.国有资本经营预算（类）支出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2E88684D">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22.灾害防治及应急管理（类）支出</w:t>
      </w:r>
      <w:r>
        <w:rPr>
          <w:rFonts w:hint="eastAsia" w:ascii="仿宋_GB2312" w:hAnsi="仿宋_GB2312" w:eastAsia="仿宋_GB2312" w:cs="仿宋_GB2312"/>
          <w:color w:val="auto"/>
          <w:kern w:val="0"/>
          <w:sz w:val="30"/>
          <w:highlight w:val="none"/>
          <w:lang w:val="zh-CN"/>
        </w:rPr>
        <w:t>10</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870</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866.00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30.97</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 w:hAnsi="仿宋" w:eastAsia="仿宋" w:cs="Times New Roman"/>
          <w:color w:val="auto"/>
          <w:sz w:val="30"/>
          <w:highlight w:val="none"/>
          <w:lang w:val="en-US" w:eastAsia="zh-CN"/>
        </w:rPr>
        <w:t>地质灾害搬迁项目、地质灾害治理项目和土地整治项目支出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拖欠项目资金较多，当年度下达往年专款比例较高</w:t>
      </w:r>
      <w:r>
        <w:rPr>
          <w:rFonts w:hint="eastAsia" w:ascii="仿宋_GB2312" w:hAnsi="宋体" w:eastAsia="仿宋_GB2312" w:cs="Arial"/>
          <w:color w:val="auto"/>
          <w:kern w:val="0"/>
          <w:sz w:val="30"/>
          <w:szCs w:val="30"/>
          <w:highlight w:val="none"/>
          <w:lang w:eastAsia="zh-CN"/>
        </w:rPr>
        <w:t>。</w:t>
      </w:r>
    </w:p>
    <w:p w14:paraId="4E5ED21E">
      <w:pPr>
        <w:widowControl/>
        <w:snapToGrid w:val="0"/>
        <w:spacing w:before="100" w:after="100" w:line="360" w:lineRule="auto"/>
        <w:ind w:firstLine="600" w:firstLineChars="200"/>
        <w:jc w:val="left"/>
        <w:rPr>
          <w:rFonts w:hint="eastAsia" w:ascii="仿宋_GB2312" w:eastAsia="仿宋_GB2312"/>
          <w:color w:val="auto"/>
          <w:sz w:val="30"/>
          <w:szCs w:val="30"/>
          <w:highlight w:val="none"/>
        </w:rPr>
      </w:pPr>
      <w:r>
        <w:rPr>
          <w:rFonts w:hint="eastAsia" w:ascii="仿宋_GB2312" w:hAnsi="仿宋_GB2312" w:eastAsia="仿宋_GB2312" w:cs="仿宋_GB2312"/>
          <w:color w:val="auto"/>
          <w:kern w:val="0"/>
          <w:sz w:val="30"/>
          <w:highlight w:val="none"/>
          <w:lang w:val="en-US"/>
        </w:rPr>
        <w:t>23.其他（类）支出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eastAsia="仿宋_GB2312"/>
          <w:color w:val="auto"/>
          <w:sz w:val="30"/>
          <w:szCs w:val="30"/>
          <w:highlight w:val="none"/>
        </w:rPr>
        <w:t>。</w:t>
      </w:r>
    </w:p>
    <w:p w14:paraId="03E76EF9">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24.债务还本（类）支出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7C83DCA4">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25.债务付息（类）支出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7750C1C4">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kern w:val="0"/>
          <w:sz w:val="30"/>
          <w:highlight w:val="none"/>
          <w:lang w:val="en-US"/>
        </w:rPr>
        <w:t>26.抗疫特别国债安排（类）支出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3E19BD6B">
      <w:pPr>
        <w:widowControl/>
        <w:numPr>
          <w:ilvl w:val="0"/>
          <w:numId w:val="2"/>
        </w:numPr>
        <w:snapToGrid w:val="0"/>
        <w:spacing w:before="100" w:after="100" w:line="360" w:lineRule="auto"/>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财政拨款“三公”经费支出决算情况说明</w:t>
      </w:r>
    </w:p>
    <w:p w14:paraId="01C73421">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color w:val="auto"/>
          <w:kern w:val="0"/>
          <w:sz w:val="30"/>
          <w:szCs w:val="30"/>
          <w:highlight w:val="none"/>
          <w:lang w:val="en-US" w:eastAsia="zh-CN"/>
        </w:rPr>
      </w:pPr>
      <w:r>
        <w:rPr>
          <w:rFonts w:hint="eastAsia" w:ascii="楷体_GB2312" w:hAnsi="楷体_GB2312" w:eastAsia="楷体_GB2312" w:cs="楷体_GB2312"/>
          <w:color w:val="auto"/>
          <w:kern w:val="0"/>
          <w:sz w:val="30"/>
          <w:szCs w:val="30"/>
          <w:highlight w:val="none"/>
          <w:lang w:val="en-US" w:eastAsia="zh-CN"/>
        </w:rPr>
        <w:t>（一）总体情况</w:t>
      </w:r>
    </w:p>
    <w:p w14:paraId="0DCF8ED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Times New Roman"/>
          <w:color w:val="auto"/>
          <w:sz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2024</w:t>
      </w:r>
      <w:r>
        <w:rPr>
          <w:rFonts w:hint="eastAsia" w:ascii="仿宋_GB2312" w:hAnsi="仿宋_GB2312" w:eastAsia="仿宋_GB2312" w:cs="仿宋_GB2312"/>
          <w:color w:val="auto"/>
          <w:kern w:val="0"/>
          <w:sz w:val="30"/>
          <w:szCs w:val="30"/>
          <w:highlight w:val="none"/>
        </w:rPr>
        <w:t>年度财政拨款“三公”经费支出决算中，财政拨款“三公”经费支出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kern w:val="0"/>
          <w:sz w:val="30"/>
          <w:highlight w:val="none"/>
          <w:lang w:val="en-US" w:eastAsia="zh-CN"/>
        </w:rPr>
        <w:t>54,400.00</w:t>
      </w:r>
      <w:r>
        <w:rPr>
          <w:rFonts w:hint="eastAsia" w:ascii="仿宋_GB2312" w:hAnsi="仿宋_GB2312" w:eastAsia="仿宋_GB2312" w:cs="仿宋_GB2312"/>
          <w:color w:val="auto"/>
          <w:kern w:val="0"/>
          <w:sz w:val="30"/>
          <w:szCs w:val="30"/>
          <w:highlight w:val="none"/>
        </w:rPr>
        <w:t>元，决算为</w:t>
      </w:r>
      <w:r>
        <w:rPr>
          <w:rFonts w:hint="eastAsia" w:ascii="仿宋_GB2312" w:hAnsi="仿宋_GB2312" w:eastAsia="仿宋_GB2312" w:cs="仿宋_GB2312"/>
          <w:color w:val="auto"/>
          <w:sz w:val="30"/>
          <w:highlight w:val="none"/>
          <w:lang w:val="zh-CN"/>
        </w:rPr>
        <w:t>3</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361.00</w:t>
      </w:r>
      <w:r>
        <w:rPr>
          <w:rFonts w:hint="eastAsia" w:ascii="仿宋_GB2312" w:hAnsi="仿宋_GB2312" w:eastAsia="仿宋_GB2312" w:cs="仿宋_GB2312"/>
          <w:color w:val="auto"/>
          <w:kern w:val="0"/>
          <w:sz w:val="30"/>
          <w:szCs w:val="30"/>
          <w:highlight w:val="none"/>
        </w:rPr>
        <w:t>元，完成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预算的</w:t>
      </w:r>
      <w:r>
        <w:rPr>
          <w:rFonts w:hint="eastAsia" w:ascii="仿宋_GB2312" w:hAnsi="仿宋_GB2312" w:eastAsia="仿宋_GB2312" w:cs="仿宋_GB2312"/>
          <w:color w:val="auto"/>
          <w:sz w:val="30"/>
          <w:highlight w:val="none"/>
          <w:lang w:val="zh-CN"/>
        </w:rPr>
        <w:t>6.18</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；支出决算较上年</w:t>
      </w:r>
      <w:r>
        <w:rPr>
          <w:rFonts w:hint="eastAsia" w:ascii="仿宋_GB2312" w:hAnsi="仿宋_GB2312" w:eastAsia="仿宋_GB2312" w:cs="仿宋_GB2312"/>
          <w:color w:val="auto"/>
          <w:kern w:val="0"/>
          <w:sz w:val="30"/>
          <w:szCs w:val="30"/>
          <w:highlight w:val="none"/>
          <w:lang w:val="en-US" w:eastAsia="zh-CN"/>
        </w:rPr>
        <w:t>减少</w:t>
      </w:r>
      <w:r>
        <w:rPr>
          <w:rFonts w:hint="eastAsia" w:ascii="仿宋_GB2312" w:hAnsi="仿宋_GB2312" w:eastAsia="仿宋_GB2312" w:cs="仿宋_GB2312"/>
          <w:color w:val="auto"/>
          <w:sz w:val="30"/>
          <w:highlight w:val="none"/>
          <w:lang w:val="zh-CN"/>
        </w:rPr>
        <w:t>7</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873.83</w:t>
      </w:r>
      <w:r>
        <w:rPr>
          <w:rFonts w:hint="eastAsia" w:ascii="仿宋_GB2312" w:hAnsi="仿宋_GB2312" w:eastAsia="仿宋_GB2312" w:cs="仿宋_GB2312"/>
          <w:color w:val="auto"/>
          <w:kern w:val="0"/>
          <w:sz w:val="30"/>
          <w:szCs w:val="30"/>
          <w:highlight w:val="none"/>
          <w:lang w:val="en-US" w:eastAsia="zh-CN"/>
        </w:rPr>
        <w:t>元，下降</w:t>
      </w:r>
      <w:r>
        <w:rPr>
          <w:rFonts w:hint="eastAsia" w:ascii="仿宋_GB2312" w:hAnsi="仿宋_GB2312" w:eastAsia="仿宋_GB2312" w:cs="仿宋_GB2312"/>
          <w:color w:val="auto"/>
          <w:sz w:val="30"/>
          <w:highlight w:val="none"/>
          <w:lang w:val="zh-CN"/>
        </w:rPr>
        <w:t>70.08</w:t>
      </w:r>
      <w:r>
        <w:rPr>
          <w:rFonts w:hint="eastAsia" w:ascii="仿宋_GB2312" w:hAnsi="仿宋_GB2312" w:eastAsia="仿宋_GB2312" w:cs="仿宋_GB2312"/>
          <w:color w:val="auto"/>
          <w:kern w:val="0"/>
          <w:sz w:val="30"/>
          <w:szCs w:val="30"/>
          <w:highlight w:val="none"/>
          <w:lang w:val="en-US" w:eastAsia="zh-CN"/>
        </w:rPr>
        <w:t>%,</w:t>
      </w:r>
      <w:r>
        <w:rPr>
          <w:rFonts w:hint="eastAsia" w:ascii="仿宋" w:hAnsi="仿宋" w:eastAsia="仿宋"/>
          <w:color w:val="auto"/>
          <w:sz w:val="30"/>
          <w:highlight w:val="none"/>
          <w:lang w:val="en-US"/>
        </w:rPr>
        <w:t>主要</w:t>
      </w:r>
      <w:r>
        <w:rPr>
          <w:rFonts w:hint="eastAsia" w:ascii="仿宋" w:hAnsi="仿宋" w:eastAsia="仿宋" w:cs="Times New Roman"/>
          <w:color w:val="auto"/>
          <w:sz w:val="30"/>
          <w:highlight w:val="none"/>
          <w:lang w:val="en-US"/>
        </w:rPr>
        <w:t>原因</w:t>
      </w:r>
      <w:r>
        <w:rPr>
          <w:rFonts w:hint="eastAsia" w:ascii="仿宋" w:hAnsi="仿宋" w:eastAsia="仿宋" w:cs="Times New Roman"/>
          <w:color w:val="auto"/>
          <w:sz w:val="30"/>
          <w:highlight w:val="none"/>
          <w:lang w:val="en-US" w:eastAsia="zh-CN"/>
        </w:rPr>
        <w:t>是县级财政统筹安排年初预算“</w:t>
      </w:r>
      <w:r>
        <w:rPr>
          <w:rFonts w:hint="eastAsia" w:ascii="仿宋_GB2312" w:hAnsi="宋体" w:eastAsia="仿宋_GB2312" w:cs="Arial"/>
          <w:color w:val="auto"/>
          <w:kern w:val="0"/>
          <w:sz w:val="30"/>
          <w:szCs w:val="30"/>
          <w:highlight w:val="none"/>
        </w:rPr>
        <w:t>三公</w:t>
      </w:r>
      <w:r>
        <w:rPr>
          <w:rFonts w:hint="eastAsia" w:ascii="仿宋" w:hAnsi="仿宋" w:eastAsia="仿宋" w:cs="Times New Roman"/>
          <w:color w:val="auto"/>
          <w:sz w:val="30"/>
          <w:highlight w:val="none"/>
          <w:lang w:val="en-US" w:eastAsia="zh-CN"/>
        </w:rPr>
        <w:t>”支出，安排比例较上年度下降。</w:t>
      </w:r>
    </w:p>
    <w:p w14:paraId="3FA80B5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kern w:val="0"/>
          <w:sz w:val="30"/>
          <w:szCs w:val="30"/>
          <w:highlight w:val="none"/>
        </w:rPr>
        <w:t>因公出国（境）费支出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rPr>
        <w:t>元</w:t>
      </w:r>
      <w:r>
        <w:rPr>
          <w:rFonts w:hint="eastAsia" w:ascii="仿宋_GB2312" w:hAnsi="仿宋_GB2312" w:eastAsia="仿宋_GB2312" w:cs="仿宋_GB2312"/>
          <w:color w:val="auto"/>
          <w:kern w:val="0"/>
          <w:sz w:val="30"/>
          <w:szCs w:val="30"/>
          <w:highlight w:val="none"/>
          <w:lang w:eastAsia="zh-CN"/>
        </w:rPr>
        <w:t>，决算为</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rPr>
        <w:t>元，占财政拨款“三公”经费</w:t>
      </w:r>
      <w:r>
        <w:rPr>
          <w:rFonts w:hint="eastAsia" w:ascii="仿宋_GB2312" w:hAnsi="仿宋_GB2312" w:eastAsia="仿宋_GB2312" w:cs="仿宋_GB2312"/>
          <w:color w:val="auto"/>
          <w:kern w:val="0"/>
          <w:sz w:val="30"/>
          <w:szCs w:val="30"/>
          <w:highlight w:val="none"/>
          <w:lang w:eastAsia="zh-CN"/>
        </w:rPr>
        <w:t>总支出决算的</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rPr>
        <w:t>%；公务用车购置费支出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rPr>
        <w:t>元</w:t>
      </w:r>
      <w:r>
        <w:rPr>
          <w:rFonts w:hint="eastAsia" w:ascii="仿宋_GB2312" w:hAnsi="仿宋_GB2312" w:eastAsia="仿宋_GB2312" w:cs="仿宋_GB2312"/>
          <w:color w:val="auto"/>
          <w:kern w:val="0"/>
          <w:sz w:val="30"/>
          <w:szCs w:val="30"/>
          <w:highlight w:val="none"/>
          <w:lang w:eastAsia="zh-CN"/>
        </w:rPr>
        <w:t>，决算为</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rPr>
        <w:t>元，占财政拨款“三公”经费</w:t>
      </w:r>
      <w:r>
        <w:rPr>
          <w:rFonts w:hint="eastAsia" w:ascii="仿宋_GB2312" w:hAnsi="仿宋_GB2312" w:eastAsia="仿宋_GB2312" w:cs="仿宋_GB2312"/>
          <w:color w:val="auto"/>
          <w:kern w:val="0"/>
          <w:sz w:val="30"/>
          <w:szCs w:val="30"/>
          <w:highlight w:val="none"/>
          <w:lang w:eastAsia="zh-CN"/>
        </w:rPr>
        <w:t>总支出决算的</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rPr>
        <w:t>%；公务用车</w:t>
      </w:r>
      <w:r>
        <w:rPr>
          <w:rFonts w:hint="eastAsia" w:ascii="仿宋_GB2312" w:hAnsi="仿宋_GB2312" w:eastAsia="仿宋_GB2312" w:cs="仿宋_GB2312"/>
          <w:color w:val="auto"/>
          <w:kern w:val="0"/>
          <w:sz w:val="30"/>
          <w:szCs w:val="30"/>
          <w:highlight w:val="none"/>
          <w:lang w:eastAsia="zh-CN"/>
        </w:rPr>
        <w:t>运行维护</w:t>
      </w:r>
      <w:r>
        <w:rPr>
          <w:rFonts w:hint="eastAsia" w:ascii="仿宋_GB2312" w:hAnsi="仿宋_GB2312" w:eastAsia="仿宋_GB2312" w:cs="仿宋_GB2312"/>
          <w:color w:val="auto"/>
          <w:kern w:val="0"/>
          <w:sz w:val="30"/>
          <w:szCs w:val="30"/>
          <w:highlight w:val="none"/>
        </w:rPr>
        <w:t>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sz w:val="30"/>
          <w:highlight w:val="none"/>
          <w:lang w:val="zh-CN"/>
        </w:rPr>
        <w:t>12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000.00</w:t>
      </w:r>
      <w:r>
        <w:rPr>
          <w:rFonts w:hint="eastAsia" w:ascii="仿宋_GB2312" w:hAnsi="仿宋_GB2312" w:eastAsia="仿宋_GB2312" w:cs="仿宋_GB2312"/>
          <w:color w:val="auto"/>
          <w:kern w:val="0"/>
          <w:sz w:val="30"/>
          <w:szCs w:val="30"/>
          <w:highlight w:val="none"/>
        </w:rPr>
        <w:t>元</w:t>
      </w:r>
      <w:r>
        <w:rPr>
          <w:rFonts w:hint="eastAsia" w:ascii="仿宋_GB2312" w:hAnsi="仿宋_GB2312" w:eastAsia="仿宋_GB2312" w:cs="仿宋_GB2312"/>
          <w:color w:val="auto"/>
          <w:kern w:val="0"/>
          <w:sz w:val="30"/>
          <w:szCs w:val="30"/>
          <w:highlight w:val="none"/>
          <w:lang w:eastAsia="zh-CN"/>
        </w:rPr>
        <w:t>，决算为</w:t>
      </w:r>
      <w:r>
        <w:rPr>
          <w:rFonts w:hint="eastAsia" w:ascii="仿宋_GB2312" w:hAnsi="仿宋_GB2312" w:eastAsia="仿宋_GB2312" w:cs="仿宋_GB2312"/>
          <w:color w:val="auto"/>
          <w:sz w:val="30"/>
          <w:highlight w:val="none"/>
          <w:lang w:val="zh-CN"/>
        </w:rPr>
        <w:t>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100.00</w:t>
      </w:r>
      <w:r>
        <w:rPr>
          <w:rFonts w:hint="eastAsia" w:ascii="仿宋_GB2312" w:hAnsi="仿宋_GB2312" w:eastAsia="仿宋_GB2312" w:cs="仿宋_GB2312"/>
          <w:color w:val="auto"/>
          <w:kern w:val="0"/>
          <w:sz w:val="30"/>
          <w:szCs w:val="30"/>
          <w:highlight w:val="none"/>
        </w:rPr>
        <w:t>元，占财政拨款“三公”经费</w:t>
      </w:r>
      <w:r>
        <w:rPr>
          <w:rFonts w:hint="eastAsia" w:ascii="仿宋_GB2312" w:hAnsi="仿宋_GB2312" w:eastAsia="仿宋_GB2312" w:cs="仿宋_GB2312"/>
          <w:color w:val="auto"/>
          <w:kern w:val="0"/>
          <w:sz w:val="30"/>
          <w:szCs w:val="30"/>
          <w:highlight w:val="none"/>
          <w:lang w:eastAsia="zh-CN"/>
        </w:rPr>
        <w:t>总支出决算的</w:t>
      </w:r>
      <w:r>
        <w:rPr>
          <w:rFonts w:hint="eastAsia" w:ascii="仿宋_GB2312" w:hAnsi="仿宋_GB2312" w:eastAsia="仿宋_GB2312" w:cs="仿宋_GB2312"/>
          <w:color w:val="auto"/>
          <w:sz w:val="30"/>
          <w:highlight w:val="none"/>
          <w:lang w:val="zh-CN"/>
        </w:rPr>
        <w:t>32.73</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，完成年初预算的</w:t>
      </w:r>
      <w:r>
        <w:rPr>
          <w:rFonts w:hint="eastAsia" w:ascii="仿宋_GB2312" w:hAnsi="仿宋_GB2312" w:eastAsia="仿宋_GB2312" w:cs="仿宋_GB2312"/>
          <w:color w:val="auto"/>
          <w:sz w:val="30"/>
          <w:highlight w:val="none"/>
          <w:lang w:val="zh-CN"/>
        </w:rPr>
        <w:t>9.17</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rPr>
        <w:t>公务接待费支出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sz w:val="30"/>
          <w:highlight w:val="none"/>
          <w:lang w:val="zh-CN"/>
        </w:rPr>
        <w:t>42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400.00</w:t>
      </w:r>
      <w:r>
        <w:rPr>
          <w:rFonts w:hint="eastAsia" w:ascii="仿宋_GB2312" w:hAnsi="仿宋_GB2312" w:eastAsia="仿宋_GB2312" w:cs="仿宋_GB2312"/>
          <w:color w:val="auto"/>
          <w:kern w:val="0"/>
          <w:sz w:val="30"/>
          <w:szCs w:val="30"/>
          <w:highlight w:val="none"/>
        </w:rPr>
        <w:t>元</w:t>
      </w:r>
      <w:r>
        <w:rPr>
          <w:rFonts w:hint="eastAsia" w:ascii="仿宋_GB2312" w:hAnsi="仿宋_GB2312" w:eastAsia="仿宋_GB2312" w:cs="仿宋_GB2312"/>
          <w:color w:val="auto"/>
          <w:kern w:val="0"/>
          <w:sz w:val="30"/>
          <w:szCs w:val="30"/>
          <w:highlight w:val="none"/>
          <w:lang w:eastAsia="zh-CN"/>
        </w:rPr>
        <w:t>，决算为</w:t>
      </w:r>
      <w:r>
        <w:rPr>
          <w:rFonts w:hint="eastAsia" w:ascii="仿宋_GB2312" w:hAnsi="仿宋_GB2312" w:eastAsia="仿宋_GB2312" w:cs="仿宋_GB2312"/>
          <w:color w:val="auto"/>
          <w:sz w:val="30"/>
          <w:highlight w:val="none"/>
          <w:lang w:val="zh-CN"/>
        </w:rPr>
        <w:t>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261.00</w:t>
      </w:r>
      <w:r>
        <w:rPr>
          <w:rFonts w:hint="eastAsia" w:ascii="仿宋_GB2312" w:hAnsi="仿宋_GB2312" w:eastAsia="仿宋_GB2312" w:cs="仿宋_GB2312"/>
          <w:color w:val="auto"/>
          <w:kern w:val="0"/>
          <w:sz w:val="30"/>
          <w:szCs w:val="30"/>
          <w:highlight w:val="none"/>
        </w:rPr>
        <w:t>元，占财政拨款“三公”经费</w:t>
      </w:r>
      <w:r>
        <w:rPr>
          <w:rFonts w:hint="eastAsia" w:ascii="仿宋_GB2312" w:hAnsi="仿宋_GB2312" w:eastAsia="仿宋_GB2312" w:cs="仿宋_GB2312"/>
          <w:color w:val="auto"/>
          <w:kern w:val="0"/>
          <w:sz w:val="30"/>
          <w:szCs w:val="30"/>
          <w:highlight w:val="none"/>
          <w:lang w:eastAsia="zh-CN"/>
        </w:rPr>
        <w:t>总支出决算的</w:t>
      </w:r>
      <w:r>
        <w:rPr>
          <w:rFonts w:hint="eastAsia" w:ascii="仿宋_GB2312" w:hAnsi="仿宋_GB2312" w:eastAsia="仿宋_GB2312" w:cs="仿宋_GB2312"/>
          <w:color w:val="auto"/>
          <w:sz w:val="30"/>
          <w:highlight w:val="none"/>
          <w:lang w:val="zh-CN"/>
        </w:rPr>
        <w:t>67.27</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，完成年初预算的</w:t>
      </w:r>
      <w:r>
        <w:rPr>
          <w:rFonts w:hint="eastAsia" w:ascii="仿宋_GB2312" w:hAnsi="仿宋_GB2312" w:eastAsia="仿宋_GB2312" w:cs="仿宋_GB2312"/>
          <w:color w:val="auto"/>
          <w:sz w:val="30"/>
          <w:highlight w:val="none"/>
          <w:lang w:val="zh-CN"/>
        </w:rPr>
        <w:t>5.33</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w:t>
      </w:r>
    </w:p>
    <w:p w14:paraId="4C534C0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0"/>
          <w:szCs w:val="30"/>
          <w:highlight w:val="none"/>
        </w:rPr>
        <w:t>因公出国（境）费</w:t>
      </w:r>
      <w:r>
        <w:rPr>
          <w:rFonts w:hint="eastAsia" w:ascii="仿宋_GB2312" w:hAnsi="仿宋_GB2312" w:eastAsia="仿宋_GB2312" w:cs="仿宋_GB2312"/>
          <w:color w:val="auto"/>
          <w:kern w:val="0"/>
          <w:sz w:val="30"/>
          <w:szCs w:val="30"/>
          <w:highlight w:val="none"/>
          <w:lang w:eastAsia="zh-CN"/>
        </w:rPr>
        <w:t>支出决算较上年增加</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lang w:val="en-US" w:eastAsia="zh-CN"/>
        </w:rPr>
        <w:t>元，</w:t>
      </w:r>
      <w:r>
        <w:rPr>
          <w:rFonts w:hint="eastAsia" w:ascii="仿宋_GB2312" w:hAnsi="仿宋_GB2312" w:eastAsia="仿宋_GB2312" w:cs="仿宋_GB2312"/>
          <w:color w:val="auto"/>
          <w:sz w:val="30"/>
          <w:szCs w:val="30"/>
          <w:highlight w:val="none"/>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公务用车购置费</w:t>
      </w:r>
      <w:r>
        <w:rPr>
          <w:rFonts w:hint="eastAsia" w:ascii="仿宋_GB2312" w:hAnsi="仿宋_GB2312" w:eastAsia="仿宋_GB2312" w:cs="仿宋_GB2312"/>
          <w:color w:val="auto"/>
          <w:kern w:val="0"/>
          <w:sz w:val="30"/>
          <w:szCs w:val="30"/>
          <w:highlight w:val="none"/>
          <w:lang w:eastAsia="zh-CN"/>
        </w:rPr>
        <w:t>支出决算较上年增加</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lang w:val="en-US" w:eastAsia="zh-CN"/>
        </w:rPr>
        <w:t>元，</w:t>
      </w:r>
      <w:r>
        <w:rPr>
          <w:rFonts w:hint="eastAsia" w:ascii="仿宋_GB2312" w:hAnsi="仿宋_GB2312" w:eastAsia="仿宋_GB2312" w:cs="仿宋_GB2312"/>
          <w:color w:val="auto"/>
          <w:sz w:val="30"/>
          <w:szCs w:val="30"/>
          <w:highlight w:val="none"/>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公务用车</w:t>
      </w:r>
      <w:r>
        <w:rPr>
          <w:rFonts w:hint="eastAsia" w:ascii="仿宋_GB2312" w:hAnsi="仿宋_GB2312" w:eastAsia="仿宋_GB2312" w:cs="仿宋_GB2312"/>
          <w:color w:val="auto"/>
          <w:sz w:val="30"/>
          <w:szCs w:val="30"/>
          <w:highlight w:val="none"/>
          <w:lang w:eastAsia="zh-CN"/>
        </w:rPr>
        <w:t>运行维护费</w:t>
      </w:r>
      <w:r>
        <w:rPr>
          <w:rFonts w:hint="eastAsia" w:ascii="仿宋_GB2312" w:hAnsi="仿宋_GB2312" w:eastAsia="仿宋_GB2312" w:cs="仿宋_GB2312"/>
          <w:color w:val="auto"/>
          <w:kern w:val="0"/>
          <w:sz w:val="30"/>
          <w:szCs w:val="30"/>
          <w:highlight w:val="none"/>
          <w:lang w:eastAsia="zh-CN"/>
        </w:rPr>
        <w:t>支出决算较上年</w:t>
      </w:r>
      <w:r>
        <w:rPr>
          <w:rFonts w:hint="eastAsia" w:ascii="仿宋_GB2312" w:hAnsi="仿宋_GB2312" w:eastAsia="仿宋_GB2312" w:cs="仿宋_GB2312"/>
          <w:color w:val="auto"/>
          <w:kern w:val="0"/>
          <w:sz w:val="30"/>
          <w:szCs w:val="30"/>
          <w:highlight w:val="none"/>
          <w:lang w:val="en-US" w:eastAsia="zh-CN"/>
        </w:rPr>
        <w:t>减少</w:t>
      </w:r>
      <w:r>
        <w:rPr>
          <w:rFonts w:hint="eastAsia" w:ascii="仿宋_GB2312" w:hAnsi="仿宋_GB2312" w:eastAsia="仿宋_GB2312" w:cs="仿宋_GB2312"/>
          <w:color w:val="auto"/>
          <w:sz w:val="30"/>
          <w:highlight w:val="none"/>
          <w:lang w:val="zh-CN"/>
        </w:rPr>
        <w:t>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154.83</w:t>
      </w:r>
      <w:r>
        <w:rPr>
          <w:rFonts w:hint="eastAsia" w:ascii="仿宋_GB2312" w:hAnsi="仿宋_GB2312" w:eastAsia="仿宋_GB2312" w:cs="仿宋_GB2312"/>
          <w:color w:val="auto"/>
          <w:kern w:val="0"/>
          <w:sz w:val="30"/>
          <w:szCs w:val="30"/>
          <w:highlight w:val="none"/>
          <w:lang w:val="en-US" w:eastAsia="zh-CN"/>
        </w:rPr>
        <w:t>元，下降</w:t>
      </w:r>
      <w:r>
        <w:rPr>
          <w:rFonts w:hint="eastAsia" w:ascii="仿宋_GB2312" w:hAnsi="仿宋_GB2312" w:eastAsia="仿宋_GB2312" w:cs="仿宋_GB2312"/>
          <w:color w:val="auto"/>
          <w:sz w:val="30"/>
          <w:highlight w:val="none"/>
          <w:lang w:val="zh-CN"/>
        </w:rPr>
        <w:t>89.27</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公务接待费</w:t>
      </w:r>
      <w:r>
        <w:rPr>
          <w:rFonts w:hint="eastAsia" w:ascii="仿宋_GB2312" w:hAnsi="仿宋_GB2312" w:eastAsia="仿宋_GB2312" w:cs="仿宋_GB2312"/>
          <w:color w:val="auto"/>
          <w:kern w:val="0"/>
          <w:sz w:val="30"/>
          <w:szCs w:val="30"/>
          <w:highlight w:val="none"/>
          <w:lang w:eastAsia="zh-CN"/>
        </w:rPr>
        <w:t>支出决算较上年增加</w:t>
      </w:r>
      <w:r>
        <w:rPr>
          <w:rFonts w:hint="eastAsia" w:ascii="仿宋_GB2312" w:hAnsi="仿宋_GB2312" w:eastAsia="仿宋_GB2312" w:cs="仿宋_GB2312"/>
          <w:color w:val="auto"/>
          <w:sz w:val="30"/>
          <w:highlight w:val="none"/>
          <w:lang w:val="zh-CN"/>
        </w:rPr>
        <w:t>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281.00</w:t>
      </w:r>
      <w:r>
        <w:rPr>
          <w:rFonts w:hint="eastAsia" w:ascii="仿宋_GB2312" w:hAnsi="仿宋_GB2312" w:eastAsia="仿宋_GB2312" w:cs="仿宋_GB2312"/>
          <w:color w:val="auto"/>
          <w:kern w:val="0"/>
          <w:sz w:val="30"/>
          <w:szCs w:val="30"/>
          <w:highlight w:val="none"/>
          <w:lang w:val="en-US" w:eastAsia="zh-CN"/>
        </w:rPr>
        <w:t>元，增长</w:t>
      </w:r>
      <w:r>
        <w:rPr>
          <w:rFonts w:hint="eastAsia" w:ascii="仿宋_GB2312" w:hAnsi="仿宋_GB2312" w:eastAsia="仿宋_GB2312" w:cs="仿宋_GB2312"/>
          <w:color w:val="auto"/>
          <w:sz w:val="30"/>
          <w:highlight w:val="none"/>
          <w:lang w:val="zh-CN"/>
        </w:rPr>
        <w:t>130.71</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lang w:eastAsia="zh-CN"/>
        </w:rPr>
        <w:t>；具体是国内接待费支出决算</w:t>
      </w:r>
      <w:r>
        <w:rPr>
          <w:rFonts w:hint="eastAsia" w:ascii="仿宋_GB2312" w:hAnsi="仿宋_GB2312" w:eastAsia="仿宋_GB2312" w:cs="仿宋_GB2312"/>
          <w:color w:val="auto"/>
          <w:sz w:val="30"/>
          <w:highlight w:val="none"/>
          <w:lang w:val="zh-CN"/>
        </w:rPr>
        <w:t>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261.00</w:t>
      </w:r>
      <w:r>
        <w:rPr>
          <w:rFonts w:hint="eastAsia" w:ascii="仿宋_GB2312" w:hAnsi="仿宋_GB2312" w:eastAsia="仿宋_GB2312" w:cs="仿宋_GB2312"/>
          <w:color w:val="auto"/>
          <w:kern w:val="0"/>
          <w:sz w:val="30"/>
          <w:szCs w:val="30"/>
          <w:highlight w:val="none"/>
          <w:lang w:eastAsia="zh-CN"/>
        </w:rPr>
        <w:t>元（其中：外事接待费支出决算</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lang w:eastAsia="zh-CN"/>
        </w:rPr>
        <w:t>元），较上年增加</w:t>
      </w:r>
      <w:r>
        <w:rPr>
          <w:rFonts w:hint="eastAsia" w:ascii="仿宋_GB2312" w:hAnsi="仿宋_GB2312" w:eastAsia="仿宋_GB2312" w:cs="仿宋_GB2312"/>
          <w:color w:val="auto"/>
          <w:sz w:val="30"/>
          <w:highlight w:val="none"/>
          <w:lang w:val="zh-CN"/>
        </w:rPr>
        <w:t>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281.00</w:t>
      </w:r>
      <w:r>
        <w:rPr>
          <w:rFonts w:hint="eastAsia" w:ascii="仿宋_GB2312" w:hAnsi="仿宋_GB2312" w:eastAsia="仿宋_GB2312" w:cs="仿宋_GB2312"/>
          <w:color w:val="auto"/>
          <w:kern w:val="0"/>
          <w:sz w:val="30"/>
          <w:szCs w:val="30"/>
          <w:highlight w:val="none"/>
          <w:lang w:val="en-US" w:eastAsia="zh-CN"/>
        </w:rPr>
        <w:t>元，增长</w:t>
      </w:r>
      <w:r>
        <w:rPr>
          <w:rFonts w:hint="eastAsia" w:ascii="仿宋_GB2312" w:hAnsi="仿宋_GB2312" w:eastAsia="仿宋_GB2312" w:cs="仿宋_GB2312"/>
          <w:color w:val="auto"/>
          <w:sz w:val="30"/>
          <w:highlight w:val="none"/>
          <w:lang w:val="zh-CN"/>
        </w:rPr>
        <w:t>130.71</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kern w:val="0"/>
          <w:sz w:val="30"/>
          <w:szCs w:val="30"/>
          <w:highlight w:val="none"/>
          <w:lang w:eastAsia="zh-CN"/>
        </w:rPr>
        <w:t>国（境）外接待费支出决算</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lang w:eastAsia="zh-CN"/>
        </w:rPr>
        <w:t>元，较上年增加</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lang w:val="en-US" w:eastAsia="zh-CN"/>
        </w:rPr>
        <w:t>元，</w:t>
      </w:r>
      <w:r>
        <w:rPr>
          <w:rFonts w:hint="eastAsia" w:ascii="仿宋_GB2312" w:hAnsi="仿宋_GB2312" w:eastAsia="仿宋_GB2312" w:cs="仿宋_GB2312"/>
          <w:color w:val="auto"/>
          <w:sz w:val="30"/>
          <w:szCs w:val="30"/>
          <w:highlight w:val="none"/>
          <w:lang w:eastAsia="zh-CN"/>
        </w:rPr>
        <w:t>上年无此项支出</w:t>
      </w:r>
      <w:r>
        <w:rPr>
          <w:rFonts w:hint="eastAsia" w:ascii="仿宋_GB2312" w:hAnsi="仿宋_GB2312" w:eastAsia="仿宋_GB2312" w:cs="仿宋_GB2312"/>
          <w:color w:val="auto"/>
          <w:kern w:val="0"/>
          <w:sz w:val="30"/>
          <w:szCs w:val="30"/>
          <w:highlight w:val="none"/>
          <w:lang w:eastAsia="zh-CN"/>
        </w:rPr>
        <w:t>。</w:t>
      </w:r>
    </w:p>
    <w:p w14:paraId="6801387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color w:val="auto"/>
          <w:kern w:val="0"/>
          <w:sz w:val="30"/>
          <w:szCs w:val="30"/>
          <w:highlight w:val="none"/>
          <w:lang w:val="en-US" w:eastAsia="zh-CN"/>
        </w:rPr>
      </w:pPr>
      <w:r>
        <w:rPr>
          <w:rFonts w:hint="eastAsia" w:ascii="楷体_GB2312" w:hAnsi="楷体_GB2312" w:eastAsia="楷体_GB2312" w:cs="楷体_GB2312"/>
          <w:color w:val="auto"/>
          <w:kern w:val="0"/>
          <w:sz w:val="30"/>
          <w:szCs w:val="30"/>
          <w:highlight w:val="none"/>
          <w:lang w:val="en-US" w:eastAsia="zh-CN"/>
        </w:rPr>
        <w:t>（二）一般公共预算财政拨款“三公”经费支出决算情况说明</w:t>
      </w:r>
    </w:p>
    <w:p w14:paraId="3AE3A39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年度一般公共预算财政拨款“三公”经费支出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highlight w:val="none"/>
          <w:lang w:val="zh-CN"/>
        </w:rPr>
        <w:t>54</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400.00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，支出决算为</w:t>
      </w:r>
      <w:r>
        <w:rPr>
          <w:rFonts w:hint="eastAsia" w:ascii="仿宋_GB2312" w:hAnsi="仿宋_GB2312" w:eastAsia="仿宋_GB2312" w:cs="仿宋_GB2312"/>
          <w:color w:val="auto"/>
          <w:sz w:val="30"/>
          <w:highlight w:val="none"/>
          <w:lang w:val="zh-CN"/>
        </w:rPr>
        <w:t>3</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361.00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预算的</w:t>
      </w:r>
      <w:r>
        <w:rPr>
          <w:rFonts w:hint="eastAsia" w:ascii="仿宋_GB2312" w:hAnsi="仿宋_GB2312" w:eastAsia="仿宋_GB2312" w:cs="仿宋_GB2312"/>
          <w:color w:val="auto"/>
          <w:sz w:val="30"/>
          <w:highlight w:val="none"/>
          <w:lang w:val="zh-CN"/>
        </w:rPr>
        <w:t>6.18</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kern w:val="0"/>
          <w:sz w:val="30"/>
          <w:szCs w:val="30"/>
          <w:highlight w:val="none"/>
          <w:lang w:eastAsia="zh-CN"/>
        </w:rPr>
        <w:t>支出决算较上年</w:t>
      </w:r>
      <w:r>
        <w:rPr>
          <w:rFonts w:hint="eastAsia" w:ascii="仿宋_GB2312" w:hAnsi="仿宋_GB2312" w:eastAsia="仿宋_GB2312" w:cs="仿宋_GB2312"/>
          <w:color w:val="auto"/>
          <w:kern w:val="0"/>
          <w:sz w:val="30"/>
          <w:szCs w:val="30"/>
          <w:highlight w:val="none"/>
          <w:lang w:val="en-US" w:eastAsia="zh-CN"/>
        </w:rPr>
        <w:t>减少</w:t>
      </w:r>
      <w:r>
        <w:rPr>
          <w:rFonts w:hint="eastAsia" w:ascii="仿宋_GB2312" w:hAnsi="仿宋_GB2312" w:eastAsia="仿宋_GB2312" w:cs="仿宋_GB2312"/>
          <w:color w:val="auto"/>
          <w:sz w:val="30"/>
          <w:highlight w:val="none"/>
          <w:lang w:val="zh-CN"/>
        </w:rPr>
        <w:t>7</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873.83</w:t>
      </w:r>
      <w:r>
        <w:rPr>
          <w:rFonts w:hint="eastAsia" w:ascii="仿宋_GB2312" w:hAnsi="仿宋_GB2312" w:eastAsia="仿宋_GB2312" w:cs="仿宋_GB2312"/>
          <w:color w:val="auto"/>
          <w:kern w:val="0"/>
          <w:sz w:val="30"/>
          <w:szCs w:val="30"/>
          <w:highlight w:val="none"/>
          <w:lang w:val="en-US" w:eastAsia="zh-CN"/>
        </w:rPr>
        <w:t>元，下降</w:t>
      </w:r>
      <w:r>
        <w:rPr>
          <w:rFonts w:hint="eastAsia" w:ascii="仿宋_GB2312" w:hAnsi="仿宋_GB2312" w:eastAsia="仿宋_GB2312" w:cs="仿宋_GB2312"/>
          <w:color w:val="auto"/>
          <w:sz w:val="30"/>
          <w:highlight w:val="none"/>
          <w:lang w:val="zh-CN"/>
        </w:rPr>
        <w:t>70.08</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lang w:eastAsia="zh-CN"/>
        </w:rPr>
        <w:t>。</w:t>
      </w:r>
      <w:r>
        <w:rPr>
          <w:rFonts w:hint="eastAsia" w:ascii="仿宋" w:hAnsi="仿宋" w:eastAsia="仿宋"/>
          <w:color w:val="auto"/>
          <w:sz w:val="30"/>
          <w:highlight w:val="none"/>
          <w:lang w:val="en-US"/>
        </w:rPr>
        <w:t>主要</w:t>
      </w:r>
      <w:r>
        <w:rPr>
          <w:rFonts w:hint="eastAsia" w:ascii="仿宋" w:hAnsi="仿宋" w:eastAsia="仿宋" w:cs="Times New Roman"/>
          <w:color w:val="auto"/>
          <w:sz w:val="30"/>
          <w:highlight w:val="none"/>
          <w:lang w:val="en-US"/>
        </w:rPr>
        <w:t>原因</w:t>
      </w:r>
      <w:r>
        <w:rPr>
          <w:rFonts w:hint="eastAsia" w:ascii="仿宋" w:hAnsi="仿宋" w:eastAsia="仿宋" w:cs="Times New Roman"/>
          <w:color w:val="auto"/>
          <w:sz w:val="30"/>
          <w:highlight w:val="none"/>
          <w:lang w:val="en-US" w:eastAsia="zh-CN"/>
        </w:rPr>
        <w:t>是县级财政统筹安排年初预算“</w:t>
      </w:r>
      <w:r>
        <w:rPr>
          <w:rFonts w:hint="eastAsia" w:ascii="仿宋_GB2312" w:hAnsi="宋体" w:eastAsia="仿宋_GB2312" w:cs="Arial"/>
          <w:color w:val="auto"/>
          <w:kern w:val="0"/>
          <w:sz w:val="30"/>
          <w:szCs w:val="30"/>
          <w:highlight w:val="none"/>
        </w:rPr>
        <w:t>三公”</w:t>
      </w:r>
      <w:r>
        <w:rPr>
          <w:rFonts w:hint="eastAsia" w:ascii="仿宋" w:hAnsi="仿宋" w:eastAsia="仿宋" w:cs="Times New Roman"/>
          <w:color w:val="auto"/>
          <w:sz w:val="30"/>
          <w:highlight w:val="none"/>
          <w:lang w:val="en-US" w:eastAsia="zh-CN"/>
        </w:rPr>
        <w:t>支出，安排比例较上年度下降。</w:t>
      </w:r>
    </w:p>
    <w:p w14:paraId="688347BB">
      <w:pPr>
        <w:widowControl/>
        <w:snapToGrid w:val="0"/>
        <w:spacing w:before="100" w:after="100" w:line="360" w:lineRule="auto"/>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一般公共预算财政拨款“三公”经费支出</w:t>
      </w:r>
      <w:r>
        <w:rPr>
          <w:rFonts w:hint="eastAsia" w:ascii="仿宋_GB2312" w:hAnsi="仿宋_GB2312" w:eastAsia="仿宋_GB2312" w:cs="仿宋_GB2312"/>
          <w:color w:val="auto"/>
          <w:sz w:val="30"/>
          <w:szCs w:val="30"/>
          <w:highlight w:val="none"/>
          <w:lang w:eastAsia="zh-CN"/>
        </w:rPr>
        <w:t>中：</w:t>
      </w:r>
      <w:r>
        <w:rPr>
          <w:rFonts w:hint="eastAsia" w:ascii="仿宋_GB2312" w:hAnsi="仿宋_GB2312" w:eastAsia="仿宋_GB2312" w:cs="仿宋_GB2312"/>
          <w:color w:val="auto"/>
          <w:sz w:val="30"/>
          <w:szCs w:val="30"/>
          <w:highlight w:val="none"/>
        </w:rPr>
        <w:t>因公出国（境）费支出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；公务用车购置费支出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；公务用车</w:t>
      </w:r>
      <w:r>
        <w:rPr>
          <w:rFonts w:hint="eastAsia" w:ascii="仿宋_GB2312" w:hAnsi="仿宋_GB2312" w:eastAsia="仿宋_GB2312" w:cs="仿宋_GB2312"/>
          <w:color w:val="auto"/>
          <w:sz w:val="30"/>
          <w:szCs w:val="30"/>
          <w:highlight w:val="none"/>
          <w:lang w:eastAsia="zh-CN"/>
        </w:rPr>
        <w:t>运行维护费</w:t>
      </w:r>
      <w:r>
        <w:rPr>
          <w:rFonts w:hint="eastAsia" w:ascii="仿宋_GB2312" w:hAnsi="仿宋_GB2312" w:eastAsia="仿宋_GB2312" w:cs="仿宋_GB2312"/>
          <w:color w:val="auto"/>
          <w:sz w:val="30"/>
          <w:szCs w:val="30"/>
          <w:highlight w:val="none"/>
        </w:rPr>
        <w:t>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highlight w:val="none"/>
          <w:lang w:val="zh-CN"/>
        </w:rPr>
        <w:t>12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000.00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highlight w:val="none"/>
          <w:lang w:val="zh-CN"/>
        </w:rPr>
        <w:t>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100.00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预算的</w:t>
      </w:r>
      <w:r>
        <w:rPr>
          <w:rFonts w:hint="eastAsia" w:ascii="仿宋_GB2312" w:hAnsi="仿宋_GB2312" w:eastAsia="仿宋_GB2312" w:cs="仿宋_GB2312"/>
          <w:color w:val="auto"/>
          <w:sz w:val="30"/>
          <w:highlight w:val="none"/>
          <w:lang w:val="zh-CN"/>
        </w:rPr>
        <w:t>9.17</w:t>
      </w:r>
      <w:r>
        <w:rPr>
          <w:rFonts w:hint="eastAsia" w:ascii="仿宋_GB2312" w:hAnsi="仿宋_GB2312" w:eastAsia="仿宋_GB2312" w:cs="仿宋_GB2312"/>
          <w:color w:val="auto"/>
          <w:sz w:val="30"/>
          <w:szCs w:val="30"/>
          <w:highlight w:val="none"/>
        </w:rPr>
        <w:t>%；公务接待费支出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highlight w:val="none"/>
          <w:lang w:val="zh-CN"/>
        </w:rPr>
        <w:t>42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400.00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highlight w:val="none"/>
          <w:lang w:val="zh-CN"/>
        </w:rPr>
        <w:t>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261.00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预算的</w:t>
      </w:r>
      <w:r>
        <w:rPr>
          <w:rFonts w:hint="eastAsia" w:ascii="仿宋_GB2312" w:hAnsi="仿宋_GB2312" w:eastAsia="仿宋_GB2312" w:cs="仿宋_GB2312"/>
          <w:color w:val="auto"/>
          <w:sz w:val="30"/>
          <w:highlight w:val="none"/>
          <w:lang w:val="zh-CN"/>
        </w:rPr>
        <w:t>5.33</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年度一般公共预算财政拨款“三公”经费支出决算数小于</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预算数的主要原因</w:t>
      </w:r>
      <w:r>
        <w:rPr>
          <w:rFonts w:hint="eastAsia" w:ascii="仿宋_GB2312" w:hAnsi="仿宋_GB2312" w:eastAsia="仿宋_GB2312" w:cs="仿宋_GB2312"/>
          <w:color w:val="auto"/>
          <w:sz w:val="30"/>
          <w:szCs w:val="30"/>
          <w:highlight w:val="none"/>
          <w:lang w:eastAsia="zh-CN"/>
        </w:rPr>
        <w:t>是</w:t>
      </w:r>
      <w:r>
        <w:rPr>
          <w:rFonts w:hint="eastAsia" w:ascii="仿宋" w:hAnsi="仿宋" w:eastAsia="仿宋" w:cs="Times New Roman"/>
          <w:color w:val="auto"/>
          <w:sz w:val="30"/>
          <w:highlight w:val="none"/>
          <w:lang w:val="en-US" w:eastAsia="zh-CN"/>
        </w:rPr>
        <w:t>县级财政统筹安排年初预算“</w:t>
      </w:r>
      <w:r>
        <w:rPr>
          <w:rFonts w:hint="eastAsia" w:ascii="仿宋_GB2312" w:hAnsi="宋体" w:eastAsia="仿宋_GB2312" w:cs="Arial"/>
          <w:color w:val="auto"/>
          <w:kern w:val="0"/>
          <w:sz w:val="30"/>
          <w:szCs w:val="30"/>
          <w:highlight w:val="none"/>
        </w:rPr>
        <w:t>三公</w:t>
      </w:r>
      <w:r>
        <w:rPr>
          <w:rFonts w:hint="eastAsia" w:ascii="仿宋" w:hAnsi="仿宋" w:eastAsia="仿宋" w:cs="Times New Roman"/>
          <w:color w:val="auto"/>
          <w:sz w:val="30"/>
          <w:highlight w:val="none"/>
          <w:lang w:val="en-US" w:eastAsia="zh-CN"/>
        </w:rPr>
        <w:t>”支出，安排比例较上年度下降。</w:t>
      </w:r>
    </w:p>
    <w:p w14:paraId="49F02A4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highlight w:val="none"/>
        </w:rPr>
      </w:pPr>
      <w:r>
        <w:rPr>
          <w:rFonts w:hint="eastAsia" w:ascii="仿宋_GB2312" w:hAnsi="仿宋_GB2312" w:eastAsia="仿宋_GB2312" w:cs="仿宋_GB2312"/>
          <w:color w:val="auto"/>
          <w:sz w:val="30"/>
          <w:szCs w:val="30"/>
          <w:highlight w:val="none"/>
        </w:rPr>
        <w:t>一般公共预算财政拨款“三公”经费支出</w:t>
      </w:r>
      <w:r>
        <w:rPr>
          <w:rFonts w:hint="eastAsia" w:ascii="仿宋_GB2312" w:hAnsi="仿宋_GB2312" w:eastAsia="仿宋_GB2312" w:cs="仿宋_GB2312"/>
          <w:color w:val="auto"/>
          <w:sz w:val="30"/>
          <w:szCs w:val="30"/>
          <w:highlight w:val="none"/>
          <w:lang w:eastAsia="zh-CN"/>
        </w:rPr>
        <w:t>中：</w:t>
      </w:r>
      <w:r>
        <w:rPr>
          <w:rFonts w:hint="eastAsia" w:ascii="仿宋_GB2312" w:hAnsi="仿宋_GB2312" w:eastAsia="仿宋_GB2312" w:cs="仿宋_GB2312"/>
          <w:color w:val="auto"/>
          <w:sz w:val="30"/>
          <w:szCs w:val="30"/>
          <w:highlight w:val="none"/>
        </w:rPr>
        <w:t>因公出国（境）费支出决算增加</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上年无此项支出</w:t>
      </w:r>
      <w:r>
        <w:rPr>
          <w:rFonts w:hint="eastAsia" w:ascii="仿宋_GB2312" w:hAnsi="仿宋_GB2312" w:eastAsia="仿宋_GB2312" w:cs="仿宋_GB2312"/>
          <w:color w:val="auto"/>
          <w:sz w:val="30"/>
          <w:szCs w:val="30"/>
          <w:highlight w:val="none"/>
        </w:rPr>
        <w:t>；公务用车购置费支出决算增加</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上年无此项支出</w:t>
      </w:r>
      <w:r>
        <w:rPr>
          <w:rFonts w:hint="eastAsia" w:ascii="仿宋_GB2312" w:hAnsi="仿宋_GB2312" w:eastAsia="仿宋_GB2312" w:cs="仿宋_GB2312"/>
          <w:color w:val="auto"/>
          <w:sz w:val="30"/>
          <w:szCs w:val="30"/>
          <w:highlight w:val="none"/>
        </w:rPr>
        <w:t>；公务用车</w:t>
      </w:r>
      <w:r>
        <w:rPr>
          <w:rFonts w:hint="eastAsia" w:ascii="仿宋_GB2312" w:hAnsi="仿宋_GB2312" w:eastAsia="仿宋_GB2312" w:cs="仿宋_GB2312"/>
          <w:color w:val="auto"/>
          <w:sz w:val="30"/>
          <w:szCs w:val="30"/>
          <w:highlight w:val="none"/>
          <w:lang w:eastAsia="zh-CN"/>
        </w:rPr>
        <w:t>运行维护费</w:t>
      </w:r>
      <w:r>
        <w:rPr>
          <w:rFonts w:hint="eastAsia" w:ascii="仿宋_GB2312" w:hAnsi="仿宋_GB2312" w:eastAsia="仿宋_GB2312" w:cs="仿宋_GB2312"/>
          <w:color w:val="auto"/>
          <w:sz w:val="30"/>
          <w:szCs w:val="30"/>
          <w:highlight w:val="none"/>
        </w:rPr>
        <w:t>支出决算减少</w:t>
      </w:r>
      <w:r>
        <w:rPr>
          <w:rFonts w:hint="eastAsia" w:ascii="仿宋_GB2312" w:hAnsi="仿宋_GB2312" w:eastAsia="仿宋_GB2312" w:cs="仿宋_GB2312"/>
          <w:color w:val="auto"/>
          <w:sz w:val="30"/>
          <w:highlight w:val="none"/>
          <w:lang w:val="zh-CN"/>
        </w:rPr>
        <w:t>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154.83</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，下降</w:t>
      </w:r>
      <w:r>
        <w:rPr>
          <w:rFonts w:hint="eastAsia" w:ascii="仿宋_GB2312" w:hAnsi="仿宋_GB2312" w:eastAsia="仿宋_GB2312" w:cs="仿宋_GB2312"/>
          <w:color w:val="auto"/>
          <w:sz w:val="30"/>
          <w:highlight w:val="none"/>
          <w:lang w:val="zh-CN"/>
        </w:rPr>
        <w:t>89.27</w:t>
      </w:r>
      <w:r>
        <w:rPr>
          <w:rFonts w:hint="eastAsia" w:ascii="仿宋_GB2312" w:hAnsi="仿宋_GB2312" w:eastAsia="仿宋_GB2312" w:cs="仿宋_GB2312"/>
          <w:color w:val="auto"/>
          <w:sz w:val="30"/>
          <w:szCs w:val="30"/>
          <w:highlight w:val="none"/>
        </w:rPr>
        <w:t>%；公务接待费支出决算增加</w:t>
      </w:r>
      <w:r>
        <w:rPr>
          <w:rFonts w:hint="eastAsia" w:ascii="仿宋_GB2312" w:hAnsi="仿宋_GB2312" w:eastAsia="仿宋_GB2312" w:cs="仿宋_GB2312"/>
          <w:color w:val="auto"/>
          <w:sz w:val="30"/>
          <w:highlight w:val="none"/>
          <w:lang w:val="zh-CN"/>
        </w:rPr>
        <w:t>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281.00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，增长</w:t>
      </w:r>
      <w:r>
        <w:rPr>
          <w:rFonts w:hint="eastAsia" w:ascii="仿宋_GB2312" w:hAnsi="仿宋_GB2312" w:eastAsia="仿宋_GB2312" w:cs="仿宋_GB2312"/>
          <w:color w:val="auto"/>
          <w:sz w:val="30"/>
          <w:highlight w:val="none"/>
          <w:lang w:val="zh-CN"/>
        </w:rPr>
        <w:t>130.71</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kern w:val="0"/>
          <w:sz w:val="30"/>
          <w:szCs w:val="30"/>
          <w:highlight w:val="none"/>
          <w:lang w:eastAsia="zh-CN"/>
        </w:rPr>
        <w:t>具体是国内接待费支出决算</w:t>
      </w:r>
      <w:r>
        <w:rPr>
          <w:rFonts w:hint="eastAsia" w:ascii="仿宋_GB2312" w:hAnsi="仿宋_GB2312" w:eastAsia="仿宋_GB2312" w:cs="仿宋_GB2312"/>
          <w:color w:val="auto"/>
          <w:sz w:val="30"/>
          <w:highlight w:val="none"/>
          <w:lang w:val="zh-CN"/>
        </w:rPr>
        <w:t>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261.00</w:t>
      </w:r>
      <w:r>
        <w:rPr>
          <w:rFonts w:hint="eastAsia" w:ascii="仿宋_GB2312" w:hAnsi="仿宋_GB2312" w:eastAsia="仿宋_GB2312" w:cs="仿宋_GB2312"/>
          <w:color w:val="auto"/>
          <w:kern w:val="0"/>
          <w:sz w:val="30"/>
          <w:szCs w:val="30"/>
          <w:highlight w:val="none"/>
          <w:lang w:eastAsia="zh-CN"/>
        </w:rPr>
        <w:t>元（其中：外事接待费支出决算</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lang w:eastAsia="zh-CN"/>
        </w:rPr>
        <w:t>元），较上年增加</w:t>
      </w:r>
      <w:r>
        <w:rPr>
          <w:rFonts w:hint="eastAsia" w:ascii="仿宋_GB2312" w:hAnsi="仿宋_GB2312" w:eastAsia="仿宋_GB2312" w:cs="仿宋_GB2312"/>
          <w:color w:val="auto"/>
          <w:kern w:val="0"/>
          <w:sz w:val="30"/>
          <w:szCs w:val="30"/>
          <w:highlight w:val="none"/>
          <w:lang w:val="en-US" w:eastAsia="zh-CN"/>
        </w:rPr>
        <w:t>1,281.00元，增长130.71%</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kern w:val="0"/>
          <w:sz w:val="30"/>
          <w:szCs w:val="30"/>
          <w:highlight w:val="none"/>
          <w:lang w:eastAsia="zh-CN"/>
        </w:rPr>
        <w:t>国（境）外接待费支出决算</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lang w:eastAsia="zh-CN"/>
        </w:rPr>
        <w:t>元，较上年增加</w:t>
      </w:r>
      <w:r>
        <w:rPr>
          <w:rFonts w:hint="eastAsia" w:ascii="仿宋_GB2312" w:hAnsi="仿宋_GB2312" w:eastAsia="仿宋_GB2312" w:cs="仿宋_GB2312"/>
          <w:color w:val="auto"/>
          <w:kern w:val="0"/>
          <w:sz w:val="30"/>
          <w:szCs w:val="30"/>
          <w:highlight w:val="none"/>
          <w:lang w:val="en-US" w:eastAsia="zh-CN"/>
        </w:rPr>
        <w:t>0.00元，</w:t>
      </w:r>
      <w:r>
        <w:rPr>
          <w:rFonts w:hint="eastAsia" w:ascii="仿宋_GB2312" w:hAnsi="仿宋_GB2312" w:eastAsia="仿宋_GB2312" w:cs="仿宋_GB2312"/>
          <w:color w:val="auto"/>
          <w:sz w:val="30"/>
          <w:szCs w:val="30"/>
          <w:highlight w:val="none"/>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年度一般公共预算财政拨款“三公”经费支出决算增减少的主要原因</w:t>
      </w:r>
      <w:r>
        <w:rPr>
          <w:rFonts w:hint="eastAsia" w:ascii="仿宋_GB2312" w:hAnsi="仿宋_GB2312" w:eastAsia="仿宋_GB2312" w:cs="仿宋_GB2312"/>
          <w:color w:val="auto"/>
          <w:sz w:val="30"/>
          <w:szCs w:val="30"/>
          <w:highlight w:val="none"/>
          <w:lang w:eastAsia="zh-CN"/>
        </w:rPr>
        <w:t>是</w:t>
      </w:r>
      <w:r>
        <w:rPr>
          <w:rFonts w:hint="eastAsia" w:ascii="仿宋" w:hAnsi="仿宋" w:eastAsia="仿宋" w:cs="Times New Roman"/>
          <w:color w:val="auto"/>
          <w:sz w:val="30"/>
          <w:highlight w:val="none"/>
          <w:lang w:val="en-US" w:eastAsia="zh-CN"/>
        </w:rPr>
        <w:t>县级财政统筹安排年初预算“</w:t>
      </w:r>
      <w:r>
        <w:rPr>
          <w:rFonts w:hint="eastAsia" w:ascii="仿宋_GB2312" w:hAnsi="宋体" w:eastAsia="仿宋_GB2312" w:cs="Arial"/>
          <w:color w:val="auto"/>
          <w:kern w:val="0"/>
          <w:sz w:val="30"/>
          <w:szCs w:val="30"/>
          <w:highlight w:val="none"/>
        </w:rPr>
        <w:t>三公</w:t>
      </w:r>
      <w:r>
        <w:rPr>
          <w:rFonts w:hint="eastAsia" w:ascii="仿宋" w:hAnsi="仿宋" w:eastAsia="仿宋" w:cs="Times New Roman"/>
          <w:color w:val="auto"/>
          <w:sz w:val="30"/>
          <w:highlight w:val="none"/>
          <w:lang w:val="en-US" w:eastAsia="zh-CN"/>
        </w:rPr>
        <w:t>”支出，安排比例较上年度下降</w:t>
      </w:r>
      <w:r>
        <w:rPr>
          <w:rFonts w:hint="eastAsia" w:ascii="仿宋_GB2312" w:eastAsia="仿宋_GB2312"/>
          <w:color w:val="auto"/>
          <w:sz w:val="30"/>
          <w:szCs w:val="30"/>
          <w:highlight w:val="none"/>
        </w:rPr>
        <w:t>。</w:t>
      </w:r>
    </w:p>
    <w:p w14:paraId="0EEC1BC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一般公共预算财政拨款“三公”经费支出</w:t>
      </w:r>
      <w:r>
        <w:rPr>
          <w:rFonts w:hint="eastAsia" w:ascii="仿宋_GB2312" w:hAnsi="仿宋_GB2312" w:eastAsia="仿宋_GB2312" w:cs="仿宋_GB2312"/>
          <w:color w:val="auto"/>
          <w:sz w:val="30"/>
          <w:szCs w:val="30"/>
          <w:highlight w:val="none"/>
          <w:lang w:eastAsia="zh-CN"/>
        </w:rPr>
        <w:t>实物量的</w:t>
      </w:r>
      <w:r>
        <w:rPr>
          <w:rFonts w:hint="eastAsia" w:ascii="仿宋_GB2312" w:hAnsi="仿宋_GB2312" w:eastAsia="仿宋_GB2312" w:cs="仿宋_GB2312"/>
          <w:color w:val="auto"/>
          <w:sz w:val="30"/>
          <w:szCs w:val="30"/>
          <w:highlight w:val="none"/>
        </w:rPr>
        <w:t>具体情况</w:t>
      </w:r>
      <w:r>
        <w:rPr>
          <w:rFonts w:hint="eastAsia" w:ascii="仿宋_GB2312" w:hAnsi="仿宋_GB2312" w:eastAsia="仿宋_GB2312" w:cs="仿宋_GB2312"/>
          <w:color w:val="auto"/>
          <w:sz w:val="30"/>
          <w:szCs w:val="30"/>
          <w:highlight w:val="none"/>
          <w:lang w:eastAsia="zh-CN"/>
        </w:rPr>
        <w:t>：</w:t>
      </w:r>
    </w:p>
    <w:p w14:paraId="15D0E118">
      <w:pPr>
        <w:widowControl/>
        <w:snapToGrid w:val="0"/>
        <w:spacing w:before="100" w:after="100" w:line="360" w:lineRule="auto"/>
        <w:ind w:firstLine="600" w:firstLineChars="200"/>
        <w:jc w:val="left"/>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1.安排因公出国（境）团组</w:t>
      </w:r>
      <w:r>
        <w:rPr>
          <w:rFonts w:hint="eastAsia" w:ascii="仿宋_GB2312" w:hAnsi="仿宋_GB2312" w:eastAsia="仿宋_GB2312" w:cs="仿宋_GB2312"/>
          <w:color w:val="auto"/>
          <w:sz w:val="30"/>
          <w:highlight w:val="none"/>
          <w:lang w:val="zh-CN"/>
        </w:rPr>
        <w:t>0</w:t>
      </w:r>
      <w:r>
        <w:rPr>
          <w:rFonts w:hint="eastAsia" w:ascii="仿宋_GB2312" w:hAnsi="仿宋_GB2312" w:eastAsia="仿宋_GB2312" w:cs="仿宋_GB2312"/>
          <w:b w:val="0"/>
          <w:bCs/>
          <w:color w:val="auto"/>
          <w:sz w:val="30"/>
          <w:szCs w:val="30"/>
          <w:highlight w:val="none"/>
        </w:rPr>
        <w:t>个，累计</w:t>
      </w:r>
      <w:r>
        <w:rPr>
          <w:rFonts w:hint="eastAsia" w:ascii="仿宋_GB2312" w:hAnsi="仿宋_GB2312" w:eastAsia="仿宋_GB2312" w:cs="仿宋_GB2312"/>
          <w:color w:val="auto"/>
          <w:sz w:val="30"/>
          <w:highlight w:val="none"/>
          <w:lang w:val="zh-CN"/>
        </w:rPr>
        <w:t>0</w:t>
      </w:r>
      <w:r>
        <w:rPr>
          <w:rFonts w:hint="eastAsia" w:ascii="仿宋_GB2312" w:hAnsi="仿宋_GB2312" w:eastAsia="仿宋_GB2312" w:cs="仿宋_GB2312"/>
          <w:b w:val="0"/>
          <w:bCs/>
          <w:color w:val="auto"/>
          <w:sz w:val="30"/>
          <w:szCs w:val="30"/>
          <w:highlight w:val="none"/>
        </w:rPr>
        <w:t>人次。</w:t>
      </w:r>
    </w:p>
    <w:p w14:paraId="062009AF">
      <w:pPr>
        <w:widowControl/>
        <w:snapToGrid w:val="0"/>
        <w:spacing w:before="100" w:after="100" w:line="360" w:lineRule="auto"/>
        <w:ind w:firstLine="600" w:firstLineChars="200"/>
        <w:jc w:val="left"/>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2.购置车辆</w:t>
      </w:r>
      <w:r>
        <w:rPr>
          <w:rFonts w:hint="eastAsia" w:ascii="仿宋_GB2312" w:hAnsi="仿宋_GB2312" w:eastAsia="仿宋_GB2312" w:cs="仿宋_GB2312"/>
          <w:color w:val="auto"/>
          <w:sz w:val="30"/>
          <w:highlight w:val="none"/>
          <w:lang w:val="zh-CN"/>
        </w:rPr>
        <w:t>0</w:t>
      </w:r>
      <w:r>
        <w:rPr>
          <w:rFonts w:hint="eastAsia" w:ascii="仿宋_GB2312" w:hAnsi="仿宋_GB2312" w:eastAsia="仿宋_GB2312" w:cs="仿宋_GB2312"/>
          <w:b w:val="0"/>
          <w:bCs/>
          <w:color w:val="auto"/>
          <w:sz w:val="30"/>
          <w:szCs w:val="30"/>
          <w:highlight w:val="none"/>
        </w:rPr>
        <w:t>辆。开支一般公共预算财政拨款的公务用车保有量为</w:t>
      </w:r>
      <w:r>
        <w:rPr>
          <w:rFonts w:hint="eastAsia" w:ascii="仿宋_GB2312" w:hAnsi="仿宋_GB2312" w:eastAsia="仿宋_GB2312" w:cs="仿宋_GB2312"/>
          <w:color w:val="auto"/>
          <w:sz w:val="30"/>
          <w:highlight w:val="none"/>
          <w:lang w:val="zh-CN"/>
        </w:rPr>
        <w:t>1</w:t>
      </w:r>
      <w:r>
        <w:rPr>
          <w:rFonts w:hint="eastAsia" w:ascii="仿宋_GB2312" w:hAnsi="仿宋_GB2312" w:eastAsia="仿宋_GB2312" w:cs="仿宋_GB2312"/>
          <w:b w:val="0"/>
          <w:bCs/>
          <w:color w:val="auto"/>
          <w:sz w:val="30"/>
          <w:szCs w:val="30"/>
          <w:highlight w:val="none"/>
        </w:rPr>
        <w:t>辆。</w:t>
      </w:r>
      <w:r>
        <w:rPr>
          <w:rFonts w:hint="eastAsia" w:ascii="仿宋_GB2312" w:eastAsia="仿宋_GB2312"/>
          <w:b w:val="0"/>
          <w:bCs/>
          <w:color w:val="auto"/>
          <w:sz w:val="30"/>
          <w:szCs w:val="30"/>
          <w:highlight w:val="none"/>
        </w:rPr>
        <w:t>主要用于</w:t>
      </w:r>
      <w:r>
        <w:rPr>
          <w:rFonts w:hint="eastAsia" w:ascii="仿宋_GB2312" w:eastAsia="仿宋_GB2312"/>
          <w:b w:val="0"/>
          <w:bCs/>
          <w:color w:val="auto"/>
          <w:sz w:val="30"/>
          <w:szCs w:val="30"/>
          <w:highlight w:val="none"/>
          <w:lang w:eastAsia="zh-CN"/>
        </w:rPr>
        <w:t>日常公务出行和项目实地核查等业务</w:t>
      </w:r>
      <w:r>
        <w:rPr>
          <w:rFonts w:hint="eastAsia" w:ascii="仿宋_GB2312" w:eastAsia="仿宋_GB2312"/>
          <w:b w:val="0"/>
          <w:bCs/>
          <w:color w:val="auto"/>
          <w:sz w:val="30"/>
          <w:szCs w:val="30"/>
          <w:highlight w:val="none"/>
        </w:rPr>
        <w:t>所需车辆燃料费、维修费、过路过桥费、保险费等</w:t>
      </w:r>
      <w:r>
        <w:rPr>
          <w:rFonts w:hint="eastAsia" w:ascii="仿宋_GB2312" w:hAnsi="仿宋_GB2312" w:eastAsia="仿宋_GB2312" w:cs="仿宋_GB2312"/>
          <w:b w:val="0"/>
          <w:bCs/>
          <w:color w:val="auto"/>
          <w:sz w:val="30"/>
          <w:szCs w:val="30"/>
          <w:highlight w:val="none"/>
        </w:rPr>
        <w:t>。</w:t>
      </w:r>
    </w:p>
    <w:p w14:paraId="44AEB45D">
      <w:pPr>
        <w:widowControl/>
        <w:snapToGrid w:val="0"/>
        <w:spacing w:before="100" w:after="100" w:line="360" w:lineRule="auto"/>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val="0"/>
          <w:bCs/>
          <w:color w:val="auto"/>
          <w:sz w:val="30"/>
          <w:szCs w:val="30"/>
          <w:highlight w:val="none"/>
        </w:rPr>
        <w:t>3.安排</w:t>
      </w:r>
      <w:r>
        <w:rPr>
          <w:rFonts w:hint="eastAsia" w:ascii="仿宋_GB2312" w:hAnsi="仿宋_GB2312" w:eastAsia="仿宋_GB2312" w:cs="仿宋_GB2312"/>
          <w:color w:val="auto"/>
          <w:sz w:val="30"/>
          <w:szCs w:val="30"/>
          <w:highlight w:val="none"/>
        </w:rPr>
        <w:t>国内公务接待</w:t>
      </w:r>
      <w:r>
        <w:rPr>
          <w:rFonts w:hint="eastAsia" w:ascii="仿宋_GB2312" w:hAnsi="仿宋_GB2312" w:eastAsia="仿宋_GB2312" w:cs="仿宋_GB2312"/>
          <w:color w:val="auto"/>
          <w:sz w:val="30"/>
          <w:highlight w:val="none"/>
          <w:lang w:val="zh-CN"/>
        </w:rPr>
        <w:t>15</w:t>
      </w:r>
      <w:r>
        <w:rPr>
          <w:rFonts w:hint="eastAsia" w:ascii="仿宋_GB2312" w:hAnsi="仿宋_GB2312" w:eastAsia="仿宋_GB2312" w:cs="仿宋_GB2312"/>
          <w:color w:val="auto"/>
          <w:sz w:val="30"/>
          <w:szCs w:val="30"/>
          <w:highlight w:val="none"/>
        </w:rPr>
        <w:t>批次（其中：外事接待</w:t>
      </w:r>
      <w:r>
        <w:rPr>
          <w:rFonts w:hint="eastAsia" w:ascii="仿宋_GB2312" w:hAnsi="仿宋_GB2312" w:eastAsia="仿宋_GB2312" w:cs="仿宋_GB2312"/>
          <w:color w:val="auto"/>
          <w:sz w:val="30"/>
          <w:highlight w:val="none"/>
          <w:lang w:val="zh-CN"/>
        </w:rPr>
        <w:t>0</w:t>
      </w:r>
      <w:r>
        <w:rPr>
          <w:rFonts w:hint="eastAsia" w:ascii="仿宋_GB2312" w:hAnsi="仿宋_GB2312" w:eastAsia="仿宋_GB2312" w:cs="仿宋_GB2312"/>
          <w:color w:val="auto"/>
          <w:sz w:val="30"/>
          <w:szCs w:val="30"/>
          <w:highlight w:val="none"/>
        </w:rPr>
        <w:t>批次），接待人次</w:t>
      </w:r>
      <w:r>
        <w:rPr>
          <w:rFonts w:hint="eastAsia" w:ascii="仿宋_GB2312" w:hAnsi="仿宋_GB2312" w:eastAsia="仿宋_GB2312" w:cs="仿宋_GB2312"/>
          <w:color w:val="auto"/>
          <w:sz w:val="30"/>
          <w:highlight w:val="none"/>
          <w:lang w:val="zh-CN"/>
        </w:rPr>
        <w:t>45</w:t>
      </w:r>
      <w:r>
        <w:rPr>
          <w:rFonts w:hint="eastAsia" w:ascii="仿宋_GB2312" w:hAnsi="仿宋_GB2312" w:eastAsia="仿宋_GB2312" w:cs="仿宋_GB2312"/>
          <w:color w:val="auto"/>
          <w:sz w:val="30"/>
          <w:szCs w:val="30"/>
          <w:highlight w:val="none"/>
        </w:rPr>
        <w:t>人（其中：外事接待人次</w:t>
      </w:r>
      <w:r>
        <w:rPr>
          <w:rFonts w:hint="eastAsia" w:ascii="仿宋_GB2312" w:hAnsi="仿宋_GB2312" w:eastAsia="仿宋_GB2312" w:cs="仿宋_GB2312"/>
          <w:color w:val="auto"/>
          <w:sz w:val="30"/>
          <w:highlight w:val="none"/>
          <w:lang w:val="zh-CN"/>
        </w:rPr>
        <w:t>0</w:t>
      </w:r>
      <w:r>
        <w:rPr>
          <w:rFonts w:hint="eastAsia" w:ascii="仿宋_GB2312" w:hAnsi="仿宋_GB2312" w:eastAsia="仿宋_GB2312" w:cs="仿宋_GB2312"/>
          <w:color w:val="auto"/>
          <w:sz w:val="30"/>
          <w:szCs w:val="30"/>
          <w:highlight w:val="none"/>
        </w:rPr>
        <w:t>人）。主要用于</w:t>
      </w:r>
      <w:r>
        <w:rPr>
          <w:rFonts w:hint="eastAsia" w:ascii="仿宋" w:hAnsi="仿宋" w:eastAsia="仿宋" w:cs="Times New Roman"/>
          <w:color w:val="auto"/>
          <w:sz w:val="30"/>
          <w:highlight w:val="none"/>
          <w:lang w:val="en-US" w:eastAsia="zh-CN"/>
        </w:rPr>
        <w:t>乡镇（街道）和上级部门因工作对接及检查</w:t>
      </w:r>
      <w:r>
        <w:rPr>
          <w:rFonts w:hint="default" w:ascii="仿宋" w:hAnsi="仿宋" w:eastAsia="仿宋" w:cs="Times New Roman"/>
          <w:color w:val="auto"/>
          <w:sz w:val="30"/>
          <w:highlight w:val="none"/>
          <w:lang w:val="en-US" w:eastAsia="zh-CN"/>
        </w:rPr>
        <w:t>发生的接待支出</w:t>
      </w:r>
      <w:r>
        <w:rPr>
          <w:rFonts w:hint="eastAsia" w:ascii="仿宋_GB2312" w:hAnsi="仿宋_GB2312" w:eastAsia="仿宋_GB2312" w:cs="仿宋_GB2312"/>
          <w:color w:val="auto"/>
          <w:sz w:val="30"/>
          <w:szCs w:val="30"/>
          <w:highlight w:val="none"/>
        </w:rPr>
        <w:t>。安排国（境）外公务接待</w:t>
      </w:r>
      <w:r>
        <w:rPr>
          <w:rFonts w:hint="eastAsia" w:ascii="仿宋_GB2312" w:hAnsi="仿宋_GB2312" w:eastAsia="仿宋_GB2312" w:cs="仿宋_GB2312"/>
          <w:color w:val="auto"/>
          <w:sz w:val="30"/>
          <w:highlight w:val="none"/>
          <w:lang w:val="zh-CN"/>
        </w:rPr>
        <w:t>0</w:t>
      </w:r>
      <w:r>
        <w:rPr>
          <w:rFonts w:hint="eastAsia" w:ascii="仿宋_GB2312" w:hAnsi="仿宋_GB2312" w:eastAsia="仿宋_GB2312" w:cs="仿宋_GB2312"/>
          <w:color w:val="auto"/>
          <w:sz w:val="30"/>
          <w:szCs w:val="30"/>
          <w:highlight w:val="none"/>
        </w:rPr>
        <w:t>批次，接待人次</w:t>
      </w:r>
      <w:r>
        <w:rPr>
          <w:rFonts w:hint="eastAsia" w:ascii="仿宋_GB2312" w:hAnsi="仿宋_GB2312" w:eastAsia="仿宋_GB2312" w:cs="仿宋_GB2312"/>
          <w:color w:val="auto"/>
          <w:sz w:val="30"/>
          <w:highlight w:val="none"/>
          <w:lang w:val="zh-CN"/>
        </w:rPr>
        <w:t>0</w:t>
      </w:r>
      <w:r>
        <w:rPr>
          <w:rFonts w:hint="eastAsia" w:ascii="仿宋_GB2312" w:hAnsi="仿宋_GB2312" w:eastAsia="仿宋_GB2312" w:cs="仿宋_GB2312"/>
          <w:color w:val="auto"/>
          <w:sz w:val="30"/>
          <w:szCs w:val="30"/>
          <w:highlight w:val="none"/>
        </w:rPr>
        <w:t>人。</w:t>
      </w:r>
    </w:p>
    <w:p w14:paraId="13AA6DC2">
      <w:pPr>
        <w:widowControl/>
        <w:snapToGrid w:val="0"/>
        <w:spacing w:before="100" w:after="100" w:line="360" w:lineRule="auto"/>
        <w:ind w:firstLine="600" w:firstLineChars="200"/>
        <w:jc w:val="left"/>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（三）需要说明的事项</w:t>
      </w:r>
    </w:p>
    <w:p w14:paraId="3ACFE25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highlight w:val="none"/>
          <w:lang w:eastAsia="zh-CN"/>
        </w:rPr>
      </w:pPr>
      <w:r>
        <w:rPr>
          <w:rFonts w:hint="eastAsia" w:ascii="仿宋" w:hAnsi="仿宋" w:eastAsia="仿宋"/>
          <w:color w:val="auto"/>
          <w:sz w:val="30"/>
          <w:highlight w:val="none"/>
          <w:lang w:val="en-US" w:eastAsia="zh-CN"/>
        </w:rPr>
        <w:t>华宁县自然资源局</w:t>
      </w:r>
      <w:r>
        <w:rPr>
          <w:rFonts w:hint="eastAsia" w:ascii="仿宋_GB2312" w:eastAsia="仿宋_GB2312"/>
          <w:color w:val="auto"/>
          <w:sz w:val="30"/>
          <w:szCs w:val="30"/>
          <w:highlight w:val="none"/>
          <w:lang w:eastAsia="zh-CN"/>
        </w:rPr>
        <w:t>不存在需要说明的事项。</w:t>
      </w:r>
    </w:p>
    <w:p w14:paraId="1AB1A069">
      <w:pPr>
        <w:jc w:val="center"/>
        <w:outlineLvl w:val="0"/>
        <w:rPr>
          <w:rFonts w:hint="eastAsia" w:ascii="黑体" w:hAnsi="黑体" w:eastAsia="黑体" w:cs="方正小标宋简体"/>
          <w:color w:val="auto"/>
          <w:sz w:val="32"/>
          <w:szCs w:val="32"/>
          <w:highlight w:val="none"/>
        </w:rPr>
      </w:pPr>
      <w:r>
        <w:rPr>
          <w:rFonts w:hint="eastAsia" w:ascii="黑体" w:hAnsi="黑体" w:eastAsia="黑体" w:cs="方正小标宋简体"/>
          <w:color w:val="auto"/>
          <w:sz w:val="32"/>
          <w:szCs w:val="32"/>
          <w:highlight w:val="none"/>
        </w:rPr>
        <w:t>第四部分  其他重要事项及相关口径情况说明</w:t>
      </w:r>
    </w:p>
    <w:p w14:paraId="2AAA1B60">
      <w:pPr>
        <w:ind w:firstLine="600" w:firstLineChars="200"/>
        <w:jc w:val="left"/>
        <w:outlineLvl w:val="1"/>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一</w:t>
      </w:r>
      <w:r>
        <w:rPr>
          <w:rFonts w:hint="eastAsia" w:ascii="黑体" w:hAnsi="黑体" w:eastAsia="黑体" w:cs="黑体"/>
          <w:color w:val="auto"/>
          <w:sz w:val="30"/>
          <w:szCs w:val="30"/>
          <w:highlight w:val="none"/>
          <w:lang w:eastAsia="zh-CN"/>
        </w:rPr>
        <w:t>、</w:t>
      </w:r>
      <w:r>
        <w:rPr>
          <w:rFonts w:hint="eastAsia" w:ascii="黑体" w:hAnsi="黑体" w:eastAsia="黑体" w:cs="黑体"/>
          <w:color w:val="auto"/>
          <w:sz w:val="30"/>
          <w:szCs w:val="30"/>
          <w:highlight w:val="none"/>
        </w:rPr>
        <w:t>机关运行经费支出情况</w:t>
      </w:r>
      <w:bookmarkStart w:id="0" w:name="_GoBack"/>
      <w:bookmarkEnd w:id="0"/>
    </w:p>
    <w:p w14:paraId="20D5A224">
      <w:pPr>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highlight w:val="none"/>
          <w:lang w:val="zh-CN"/>
        </w:rPr>
        <w:t>华宁县自然资源局</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年机关运行经费支出</w:t>
      </w:r>
      <w:r>
        <w:rPr>
          <w:rFonts w:hint="eastAsia" w:ascii="仿宋_GB2312" w:hAnsi="仿宋_GB2312" w:eastAsia="仿宋_GB2312" w:cs="仿宋_GB2312"/>
          <w:color w:val="auto"/>
          <w:sz w:val="30"/>
          <w:highlight w:val="none"/>
          <w:lang w:val="en-US" w:eastAsia="zh-CN"/>
        </w:rPr>
        <w:t>534,377.00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比上年</w:t>
      </w:r>
      <w:r>
        <w:rPr>
          <w:rFonts w:hint="eastAsia" w:ascii="仿宋_GB2312" w:hAnsi="仿宋_GB2312" w:eastAsia="仿宋_GB2312" w:cs="仿宋_GB2312"/>
          <w:color w:val="auto"/>
          <w:sz w:val="30"/>
          <w:szCs w:val="30"/>
          <w:highlight w:val="none"/>
        </w:rPr>
        <w:t>减少</w:t>
      </w:r>
      <w:r>
        <w:rPr>
          <w:rFonts w:hint="eastAsia" w:ascii="仿宋_GB2312" w:hAnsi="仿宋_GB2312" w:eastAsia="仿宋_GB2312" w:cs="仿宋_GB2312"/>
          <w:color w:val="auto"/>
          <w:sz w:val="30"/>
          <w:highlight w:val="none"/>
          <w:lang w:val="en-US" w:eastAsia="zh-CN"/>
        </w:rPr>
        <w:t>11,830.77</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，下降</w:t>
      </w:r>
      <w:r>
        <w:rPr>
          <w:rFonts w:hint="eastAsia" w:ascii="仿宋_GB2312" w:hAnsi="仿宋_GB2312" w:eastAsia="仿宋_GB2312" w:cs="仿宋_GB2312"/>
          <w:color w:val="auto"/>
          <w:sz w:val="30"/>
          <w:highlight w:val="none"/>
          <w:lang w:val="zh-CN"/>
        </w:rPr>
        <w:t>2.17</w:t>
      </w:r>
      <w:r>
        <w:rPr>
          <w:rFonts w:hint="eastAsia" w:ascii="仿宋_GB2312" w:hAnsi="仿宋_GB2312" w:eastAsia="仿宋_GB2312" w:cs="仿宋_GB2312"/>
          <w:color w:val="auto"/>
          <w:sz w:val="30"/>
          <w:szCs w:val="30"/>
          <w:highlight w:val="none"/>
        </w:rPr>
        <w:t>%,主要原因</w:t>
      </w:r>
      <w:r>
        <w:rPr>
          <w:rFonts w:hint="eastAsia" w:ascii="仿宋_GB2312" w:hAnsi="仿宋_GB2312" w:eastAsia="仿宋_GB2312" w:cs="仿宋_GB2312"/>
          <w:color w:val="auto"/>
          <w:sz w:val="30"/>
          <w:szCs w:val="30"/>
          <w:highlight w:val="none"/>
          <w:lang w:eastAsia="zh-CN"/>
        </w:rPr>
        <w:t>是</w:t>
      </w:r>
      <w:r>
        <w:rPr>
          <w:rFonts w:hint="eastAsia" w:ascii="仿宋" w:hAnsi="仿宋" w:eastAsia="仿宋" w:cs="Times New Roman"/>
          <w:color w:val="auto"/>
          <w:sz w:val="30"/>
          <w:highlight w:val="none"/>
          <w:lang w:val="en-US" w:eastAsia="zh-CN"/>
        </w:rPr>
        <w:t>我单位</w:t>
      </w:r>
      <w:r>
        <w:rPr>
          <w:rFonts w:hint="eastAsia" w:ascii="仿宋" w:hAnsi="仿宋" w:eastAsia="仿宋" w:cs="Times New Roman"/>
          <w:color w:val="auto"/>
          <w:sz w:val="30"/>
          <w:highlight w:val="none"/>
          <w:lang w:val="en-US"/>
        </w:rPr>
        <w:t>认真贯彻落实厉行节约和上级有关政策，努力压缩一般性支出，尽力节约行政成本</w:t>
      </w:r>
      <w:r>
        <w:rPr>
          <w:rFonts w:hint="eastAsia" w:ascii="仿宋" w:hAnsi="仿宋" w:eastAsia="仿宋" w:cs="Times New Roman"/>
          <w:color w:val="auto"/>
          <w:sz w:val="30"/>
          <w:highlight w:val="none"/>
          <w:lang w:val="en-US" w:eastAsia="zh-CN"/>
        </w:rPr>
        <w:t>，同时机关运行经费由县级统筹安排，比例较上年度下降</w:t>
      </w:r>
      <w:r>
        <w:rPr>
          <w:rFonts w:hint="eastAsia" w:ascii="仿宋_GB2312" w:hAnsi="仿宋_GB2312" w:eastAsia="仿宋_GB2312" w:cs="仿宋_GB2312"/>
          <w:color w:val="auto"/>
          <w:sz w:val="30"/>
          <w:szCs w:val="30"/>
          <w:highlight w:val="none"/>
        </w:rPr>
        <w:t>。部门机关运行经费主要用于</w:t>
      </w:r>
      <w:r>
        <w:rPr>
          <w:rFonts w:hint="eastAsia" w:ascii="仿宋" w:hAnsi="仿宋" w:eastAsia="仿宋" w:cs="Times New Roman"/>
          <w:color w:val="auto"/>
          <w:sz w:val="30"/>
          <w:highlight w:val="none"/>
          <w:lang w:val="en-US" w:eastAsia="zh-CN"/>
        </w:rPr>
        <w:t>办公费173,100.00元、邮电费12,000.00元、会议费6,501.00元、培训费3,415.00公务接待费2,261.00元、工会经费30,000.00元、公务用车运行维护1,100.00元、其他交通费用305,100.00元、其他商品和服务支出900.00元</w:t>
      </w:r>
      <w:r>
        <w:rPr>
          <w:rFonts w:hint="eastAsia" w:ascii="仿宋_GB2312" w:hAnsi="仿宋_GB2312" w:eastAsia="仿宋_GB2312" w:cs="仿宋_GB2312"/>
          <w:color w:val="auto"/>
          <w:sz w:val="30"/>
          <w:szCs w:val="30"/>
          <w:highlight w:val="none"/>
        </w:rPr>
        <w:t>。</w:t>
      </w:r>
    </w:p>
    <w:p w14:paraId="5843CCCE">
      <w:pPr>
        <w:widowControl/>
        <w:numPr>
          <w:ilvl w:val="0"/>
          <w:numId w:val="1"/>
        </w:numPr>
        <w:ind w:left="0" w:leftChars="0" w:firstLine="600" w:firstLineChars="200"/>
        <w:outlineLvl w:val="1"/>
        <w:rPr>
          <w:rFonts w:hint="eastAsia" w:ascii="黑体" w:hAnsi="黑体" w:eastAsia="黑体" w:cs="黑体"/>
          <w:color w:val="auto"/>
          <w:kern w:val="0"/>
          <w:sz w:val="30"/>
          <w:szCs w:val="30"/>
          <w:highlight w:val="none"/>
        </w:rPr>
      </w:pPr>
      <w:r>
        <w:rPr>
          <w:rFonts w:hint="eastAsia" w:ascii="黑体" w:hAnsi="黑体" w:eastAsia="黑体" w:cs="黑体"/>
          <w:color w:val="auto"/>
          <w:kern w:val="0"/>
          <w:sz w:val="30"/>
          <w:szCs w:val="30"/>
          <w:highlight w:val="none"/>
        </w:rPr>
        <w:t>国有资产占用情况</w:t>
      </w:r>
    </w:p>
    <w:p w14:paraId="4714732A">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sz w:val="30"/>
          <w:szCs w:val="30"/>
          <w:highlight w:val="none"/>
          <w:lang w:eastAsia="zh-CN"/>
        </w:rPr>
        <w:t>截至2024年末，</w:t>
      </w:r>
      <w:r>
        <w:rPr>
          <w:rFonts w:hint="eastAsia" w:ascii="仿宋_GB2312" w:hAnsi="仿宋_GB2312" w:eastAsia="仿宋_GB2312" w:cs="仿宋_GB2312"/>
          <w:color w:val="auto"/>
          <w:sz w:val="30"/>
          <w:highlight w:val="none"/>
          <w:lang w:val="zh-CN"/>
        </w:rPr>
        <w:t>华宁县自然资源局</w:t>
      </w:r>
      <w:r>
        <w:rPr>
          <w:rFonts w:hint="eastAsia" w:ascii="仿宋_GB2312" w:hAnsi="仿宋_GB2312" w:eastAsia="仿宋_GB2312" w:cs="仿宋_GB2312"/>
          <w:color w:val="auto"/>
          <w:sz w:val="30"/>
          <w:szCs w:val="30"/>
          <w:highlight w:val="none"/>
          <w:lang w:eastAsia="zh-CN"/>
        </w:rPr>
        <w:t>资产总额84</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921</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828.76元，其中，流动资产30</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896</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412.34元，固定资产6</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713</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098.68元（净值），对外投资及有价证券</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sz w:val="30"/>
          <w:szCs w:val="30"/>
          <w:highlight w:val="none"/>
          <w:lang w:eastAsia="zh-CN"/>
        </w:rPr>
        <w:t>元，在建工程46</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462</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852.55元，无形资产849</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465.19元（净值），其他资产</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sz w:val="30"/>
          <w:szCs w:val="30"/>
          <w:highlight w:val="none"/>
          <w:lang w:eastAsia="zh-CN"/>
        </w:rPr>
        <w:t>元（净值）（具体内容详见附表）</w:t>
      </w:r>
      <w:r>
        <w:rPr>
          <w:rFonts w:hint="eastAsia" w:ascii="仿宋_GB2312" w:hAnsi="仿宋_GB2312" w:eastAsia="仿宋_GB2312" w:cs="仿宋_GB2312"/>
          <w:color w:val="auto"/>
          <w:kern w:val="0"/>
          <w:sz w:val="30"/>
          <w:szCs w:val="30"/>
          <w:highlight w:val="none"/>
        </w:rPr>
        <w:t>。与上年相比，本年资产总额增加12</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rPr>
        <w:t>467</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rPr>
        <w:t>915.01</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，其中固定资产增加</w:t>
      </w:r>
      <w:r>
        <w:rPr>
          <w:rFonts w:hint="eastAsia" w:ascii="仿宋_GB2312" w:hAnsi="仿宋_GB2312" w:eastAsia="仿宋_GB2312" w:cs="仿宋_GB2312"/>
          <w:color w:val="auto"/>
          <w:kern w:val="0"/>
          <w:sz w:val="30"/>
          <w:szCs w:val="30"/>
          <w:highlight w:val="none"/>
          <w:lang w:val="en-US" w:eastAsia="zh-CN"/>
        </w:rPr>
        <w:t>138.911.70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。处置房屋建筑物</w:t>
      </w:r>
      <w:r>
        <w:rPr>
          <w:rFonts w:hint="eastAsia" w:ascii="仿宋_GB2312" w:hAnsi="仿宋_GB2312" w:eastAsia="仿宋_GB2312" w:cs="仿宋_GB2312"/>
          <w:color w:val="auto"/>
          <w:kern w:val="0"/>
          <w:sz w:val="30"/>
          <w:szCs w:val="30"/>
          <w:highlight w:val="none"/>
          <w:lang w:val="en-US" w:eastAsia="zh-CN"/>
        </w:rPr>
        <w:t>0.00</w:t>
      </w:r>
      <w:r>
        <w:rPr>
          <w:rFonts w:hint="eastAsia" w:ascii="仿宋_GB2312" w:hAnsi="仿宋_GB2312" w:eastAsia="仿宋_GB2312" w:cs="仿宋_GB2312"/>
          <w:color w:val="auto"/>
          <w:kern w:val="0"/>
          <w:sz w:val="30"/>
          <w:szCs w:val="30"/>
          <w:highlight w:val="none"/>
        </w:rPr>
        <w:t>平方米，账面原值</w:t>
      </w:r>
      <w:r>
        <w:rPr>
          <w:rFonts w:hint="eastAsia" w:ascii="仿宋_GB2312" w:hAnsi="仿宋_GB2312" w:eastAsia="仿宋_GB2312" w:cs="仿宋_GB2312"/>
          <w:color w:val="auto"/>
          <w:kern w:val="0"/>
          <w:sz w:val="30"/>
          <w:szCs w:val="30"/>
          <w:highlight w:val="none"/>
          <w:lang w:val="en-US" w:eastAsia="zh-CN"/>
        </w:rPr>
        <w:t>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；处置车辆</w:t>
      </w:r>
      <w:r>
        <w:rPr>
          <w:rFonts w:hint="eastAsia" w:ascii="仿宋_GB2312" w:hAnsi="仿宋_GB2312" w:eastAsia="仿宋_GB2312" w:cs="仿宋_GB2312"/>
          <w:color w:val="auto"/>
          <w:kern w:val="0"/>
          <w:sz w:val="30"/>
          <w:szCs w:val="30"/>
          <w:highlight w:val="none"/>
          <w:lang w:val="en-US" w:eastAsia="zh-CN"/>
        </w:rPr>
        <w:t>0</w:t>
      </w:r>
      <w:r>
        <w:rPr>
          <w:rFonts w:hint="eastAsia" w:ascii="仿宋_GB2312" w:hAnsi="仿宋_GB2312" w:eastAsia="仿宋_GB2312" w:cs="仿宋_GB2312"/>
          <w:color w:val="auto"/>
          <w:kern w:val="0"/>
          <w:sz w:val="30"/>
          <w:szCs w:val="30"/>
          <w:highlight w:val="none"/>
        </w:rPr>
        <w:t>辆，账面原值</w:t>
      </w:r>
      <w:r>
        <w:rPr>
          <w:rFonts w:hint="eastAsia" w:ascii="仿宋_GB2312" w:hAnsi="仿宋_GB2312" w:eastAsia="仿宋_GB2312" w:cs="仿宋_GB2312"/>
          <w:color w:val="auto"/>
          <w:kern w:val="0"/>
          <w:sz w:val="30"/>
          <w:szCs w:val="30"/>
          <w:highlight w:val="none"/>
          <w:lang w:val="en-US" w:eastAsia="zh-CN"/>
        </w:rPr>
        <w:t>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；报废报损资产</w:t>
      </w:r>
      <w:r>
        <w:rPr>
          <w:rFonts w:hint="eastAsia" w:ascii="仿宋_GB2312" w:hAnsi="仿宋_GB2312" w:eastAsia="仿宋_GB2312" w:cs="仿宋_GB2312"/>
          <w:color w:val="auto"/>
          <w:kern w:val="0"/>
          <w:sz w:val="30"/>
          <w:szCs w:val="30"/>
          <w:highlight w:val="none"/>
          <w:lang w:val="en-US" w:eastAsia="zh-CN"/>
        </w:rPr>
        <w:t>0</w:t>
      </w:r>
      <w:r>
        <w:rPr>
          <w:rFonts w:hint="eastAsia" w:ascii="仿宋_GB2312" w:hAnsi="仿宋_GB2312" w:eastAsia="仿宋_GB2312" w:cs="仿宋_GB2312"/>
          <w:color w:val="auto"/>
          <w:kern w:val="0"/>
          <w:sz w:val="30"/>
          <w:szCs w:val="30"/>
          <w:highlight w:val="none"/>
        </w:rPr>
        <w:t>项，账面原值</w:t>
      </w:r>
      <w:r>
        <w:rPr>
          <w:rFonts w:hint="eastAsia" w:ascii="仿宋_GB2312" w:hAnsi="仿宋_GB2312" w:eastAsia="仿宋_GB2312" w:cs="仿宋_GB2312"/>
          <w:color w:val="auto"/>
          <w:kern w:val="0"/>
          <w:sz w:val="30"/>
          <w:szCs w:val="30"/>
          <w:highlight w:val="none"/>
          <w:lang w:val="en-US" w:eastAsia="zh-CN"/>
        </w:rPr>
        <w:t>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，实现资产处置收入</w:t>
      </w:r>
      <w:r>
        <w:rPr>
          <w:rFonts w:hint="eastAsia" w:ascii="仿宋_GB2312" w:hAnsi="仿宋_GB2312" w:eastAsia="仿宋_GB2312" w:cs="仿宋_GB2312"/>
          <w:color w:val="auto"/>
          <w:kern w:val="0"/>
          <w:sz w:val="30"/>
          <w:szCs w:val="30"/>
          <w:highlight w:val="none"/>
          <w:lang w:val="en-US" w:eastAsia="zh-CN"/>
        </w:rPr>
        <w:t>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；出租房屋</w:t>
      </w:r>
      <w:r>
        <w:rPr>
          <w:rFonts w:hint="eastAsia" w:ascii="仿宋_GB2312" w:hAnsi="仿宋_GB2312" w:eastAsia="仿宋_GB2312" w:cs="仿宋_GB2312"/>
          <w:color w:val="auto"/>
          <w:kern w:val="0"/>
          <w:sz w:val="30"/>
          <w:szCs w:val="30"/>
          <w:highlight w:val="none"/>
          <w:lang w:val="en-US" w:eastAsia="zh-CN"/>
        </w:rPr>
        <w:t>0.00</w:t>
      </w:r>
      <w:r>
        <w:rPr>
          <w:rFonts w:hint="eastAsia" w:ascii="仿宋_GB2312" w:hAnsi="仿宋_GB2312" w:eastAsia="仿宋_GB2312" w:cs="仿宋_GB2312"/>
          <w:color w:val="auto"/>
          <w:kern w:val="0"/>
          <w:sz w:val="30"/>
          <w:szCs w:val="30"/>
          <w:highlight w:val="none"/>
        </w:rPr>
        <w:t>平方米，账面原值</w:t>
      </w:r>
      <w:r>
        <w:rPr>
          <w:rFonts w:hint="eastAsia" w:ascii="仿宋_GB2312" w:hAnsi="仿宋_GB2312" w:eastAsia="仿宋_GB2312" w:cs="仿宋_GB2312"/>
          <w:color w:val="auto"/>
          <w:kern w:val="0"/>
          <w:sz w:val="30"/>
          <w:szCs w:val="30"/>
          <w:highlight w:val="none"/>
          <w:lang w:val="en-US" w:eastAsia="zh-CN"/>
        </w:rPr>
        <w:t>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，实现资产使用收入</w:t>
      </w:r>
      <w:r>
        <w:rPr>
          <w:rFonts w:hint="eastAsia" w:ascii="仿宋_GB2312" w:hAnsi="仿宋_GB2312" w:eastAsia="仿宋_GB2312" w:cs="仿宋_GB2312"/>
          <w:color w:val="auto"/>
          <w:kern w:val="0"/>
          <w:sz w:val="30"/>
          <w:szCs w:val="30"/>
          <w:highlight w:val="none"/>
          <w:lang w:val="en-US" w:eastAsia="zh-CN"/>
        </w:rPr>
        <w:t>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w:t>
      </w:r>
    </w:p>
    <w:p w14:paraId="0B2E527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国有资产占有使用情况表</w:t>
      </w:r>
      <w:r>
        <w:rPr>
          <w:rFonts w:hint="eastAsia" w:ascii="仿宋_GB2312" w:hAnsi="仿宋_GB2312" w:eastAsia="仿宋_GB2312" w:cs="仿宋_GB2312"/>
          <w:color w:val="auto"/>
          <w:kern w:val="0"/>
          <w:sz w:val="30"/>
          <w:szCs w:val="30"/>
          <w:highlight w:val="none"/>
          <w:lang w:eastAsia="zh-CN"/>
        </w:rPr>
        <w:t>详见附表）</w:t>
      </w:r>
    </w:p>
    <w:tbl>
      <w:tblPr>
        <w:tblStyle w:val="6"/>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7FE5C707">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01F28573">
            <w:pPr>
              <w:widowControl/>
              <w:jc w:val="left"/>
              <w:rPr>
                <w:rFonts w:ascii="宋体" w:hAnsi="宋体" w:cs="宋体"/>
                <w:color w:val="auto"/>
                <w:kern w:val="0"/>
                <w:sz w:val="17"/>
                <w:szCs w:val="17"/>
                <w:highlight w:val="none"/>
              </w:rPr>
            </w:pPr>
          </w:p>
        </w:tc>
      </w:tr>
      <w:tr w14:paraId="795A9DFC">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158D6E63">
            <w:pPr>
              <w:widowControl/>
              <w:jc w:val="left"/>
              <w:rPr>
                <w:rFonts w:ascii="宋体" w:hAnsi="宋体" w:cs="宋体"/>
                <w:color w:val="auto"/>
                <w:kern w:val="0"/>
                <w:sz w:val="17"/>
                <w:szCs w:val="17"/>
                <w:highlight w:val="none"/>
              </w:rPr>
            </w:pPr>
          </w:p>
        </w:tc>
      </w:tr>
      <w:tr w14:paraId="722D953F">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70AD11E6">
            <w:pPr>
              <w:widowControl/>
              <w:jc w:val="left"/>
              <w:rPr>
                <w:rFonts w:ascii="宋体" w:hAnsi="宋体" w:cs="宋体"/>
                <w:color w:val="auto"/>
                <w:kern w:val="0"/>
                <w:sz w:val="17"/>
                <w:szCs w:val="17"/>
                <w:highlight w:val="none"/>
              </w:rPr>
            </w:pPr>
          </w:p>
        </w:tc>
      </w:tr>
      <w:tr w14:paraId="1BDC9351">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4FBD9398">
            <w:pPr>
              <w:widowControl/>
              <w:jc w:val="left"/>
              <w:rPr>
                <w:rFonts w:ascii="宋体" w:hAnsi="宋体" w:cs="宋体"/>
                <w:color w:val="auto"/>
                <w:kern w:val="0"/>
                <w:sz w:val="17"/>
                <w:szCs w:val="17"/>
                <w:highlight w:val="none"/>
              </w:rPr>
            </w:pPr>
          </w:p>
        </w:tc>
      </w:tr>
      <w:tr w14:paraId="0E6655B1">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3AE432AE">
            <w:pPr>
              <w:widowControl/>
              <w:jc w:val="left"/>
              <w:rPr>
                <w:rFonts w:ascii="宋体" w:hAnsi="宋体" w:cs="宋体"/>
                <w:color w:val="auto"/>
                <w:kern w:val="0"/>
                <w:sz w:val="17"/>
                <w:szCs w:val="17"/>
                <w:highlight w:val="none"/>
              </w:rPr>
            </w:pPr>
          </w:p>
        </w:tc>
      </w:tr>
      <w:tr w14:paraId="491D6AD0">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0253FB60">
            <w:pPr>
              <w:widowControl/>
              <w:jc w:val="left"/>
              <w:rPr>
                <w:rFonts w:ascii="宋体" w:hAnsi="宋体" w:cs="宋体"/>
                <w:color w:val="auto"/>
                <w:kern w:val="0"/>
                <w:sz w:val="17"/>
                <w:szCs w:val="17"/>
                <w:highlight w:val="none"/>
              </w:rPr>
            </w:pPr>
          </w:p>
        </w:tc>
      </w:tr>
      <w:tr w14:paraId="063B14D9">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0DF70A8A">
            <w:pPr>
              <w:widowControl/>
              <w:jc w:val="left"/>
              <w:rPr>
                <w:rFonts w:ascii="宋体" w:hAnsi="宋体" w:cs="宋体"/>
                <w:color w:val="auto"/>
                <w:kern w:val="0"/>
                <w:sz w:val="17"/>
                <w:szCs w:val="17"/>
                <w:highlight w:val="none"/>
              </w:rPr>
            </w:pPr>
          </w:p>
        </w:tc>
      </w:tr>
      <w:tr w14:paraId="569B8B30">
        <w:tblPrEx>
          <w:tblCellMar>
            <w:top w:w="0" w:type="dxa"/>
            <w:left w:w="0" w:type="dxa"/>
            <w:bottom w:w="0" w:type="dxa"/>
            <w:right w:w="0" w:type="dxa"/>
          </w:tblCellMar>
        </w:tblPrEx>
        <w:trPr>
          <w:trHeight w:val="495" w:hRule="atLeast"/>
        </w:trPr>
        <w:tc>
          <w:tcPr>
            <w:tcW w:w="142" w:type="dxa"/>
            <w:noWrap w:val="0"/>
            <w:vAlign w:val="center"/>
          </w:tcPr>
          <w:p w14:paraId="5066B054">
            <w:pPr>
              <w:widowControl/>
              <w:jc w:val="left"/>
              <w:rPr>
                <w:rFonts w:ascii="Times New Roman" w:hAnsi="Times New Roman" w:eastAsia="Times New Roman"/>
                <w:color w:val="auto"/>
                <w:kern w:val="0"/>
                <w:sz w:val="20"/>
                <w:szCs w:val="20"/>
                <w:highlight w:val="none"/>
              </w:rPr>
            </w:pPr>
          </w:p>
        </w:tc>
      </w:tr>
    </w:tbl>
    <w:p w14:paraId="5F169E2F">
      <w:pPr>
        <w:widowControl/>
        <w:ind w:firstLine="600" w:firstLineChars="200"/>
        <w:outlineLvl w:val="1"/>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三、政</w:t>
      </w:r>
      <w:r>
        <w:rPr>
          <w:rFonts w:hint="eastAsia" w:ascii="黑体" w:hAnsi="黑体" w:eastAsia="黑体" w:cs="黑体"/>
          <w:color w:val="auto"/>
          <w:sz w:val="30"/>
          <w:szCs w:val="30"/>
          <w:highlight w:val="none"/>
        </w:rPr>
        <w:t>府采购支出情况</w:t>
      </w:r>
    </w:p>
    <w:p w14:paraId="1A47BA8B">
      <w:pPr>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2024年度，部门政府采购支出总额</w:t>
      </w:r>
      <w:r>
        <w:rPr>
          <w:rFonts w:hint="eastAsia" w:ascii="仿宋_GB2312" w:hAnsi="仿宋_GB2312" w:eastAsia="仿宋_GB2312" w:cs="仿宋_GB2312"/>
          <w:color w:val="auto"/>
          <w:sz w:val="30"/>
          <w:highlight w:val="none"/>
          <w:lang w:val="zh-CN"/>
        </w:rPr>
        <w:t>22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747.00</w:t>
      </w:r>
      <w:r>
        <w:rPr>
          <w:rFonts w:hint="eastAsia" w:ascii="仿宋_GB2312" w:hAnsi="仿宋_GB2312" w:eastAsia="仿宋_GB2312" w:cs="仿宋_GB2312"/>
          <w:color w:val="auto"/>
          <w:sz w:val="30"/>
          <w:szCs w:val="30"/>
          <w:highlight w:val="none"/>
          <w:lang w:val="en-US" w:eastAsia="zh-CN"/>
        </w:rPr>
        <w:t>元，其中：政府采购货物支出</w:t>
      </w:r>
      <w:r>
        <w:rPr>
          <w:rFonts w:hint="eastAsia" w:ascii="仿宋_GB2312" w:hAnsi="仿宋_GB2312" w:eastAsia="仿宋_GB2312" w:cs="仿宋_GB2312"/>
          <w:color w:val="auto"/>
          <w:sz w:val="30"/>
          <w:highlight w:val="none"/>
          <w:lang w:val="zh-CN"/>
        </w:rPr>
        <w:t>22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747.00</w:t>
      </w:r>
      <w:r>
        <w:rPr>
          <w:rFonts w:hint="eastAsia" w:ascii="仿宋_GB2312" w:hAnsi="仿宋_GB2312" w:eastAsia="仿宋_GB2312" w:cs="仿宋_GB2312"/>
          <w:color w:val="auto"/>
          <w:sz w:val="30"/>
          <w:szCs w:val="30"/>
          <w:highlight w:val="none"/>
          <w:lang w:val="en-US" w:eastAsia="zh-CN"/>
        </w:rPr>
        <w:t>元；政府采购工程支出</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val="en-US" w:eastAsia="zh-CN"/>
        </w:rPr>
        <w:t>元；政府采购服务支出</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val="en-US" w:eastAsia="zh-CN"/>
        </w:rPr>
        <w:t>元。授予中小企业合同金额</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val="en-US" w:eastAsia="zh-CN"/>
        </w:rPr>
        <w:t>元，其中：授予小微企业合同金额</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val="en-US" w:eastAsia="zh-CN"/>
        </w:rPr>
        <w:t>元。</w:t>
      </w:r>
    </w:p>
    <w:p w14:paraId="5EAC1698">
      <w:pPr>
        <w:widowControl/>
        <w:ind w:firstLine="600" w:firstLineChars="200"/>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四、部门绩效自评情况</w:t>
      </w:r>
    </w:p>
    <w:p w14:paraId="53244EE9">
      <w:pPr>
        <w:widowControl/>
        <w:snapToGrid w:val="0"/>
        <w:spacing w:before="100" w:after="100" w:line="360" w:lineRule="auto"/>
        <w:ind w:firstLine="600"/>
        <w:jc w:val="left"/>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部门绩效自评情况详见附表。</w:t>
      </w:r>
    </w:p>
    <w:p w14:paraId="7BB4FCAD">
      <w:pPr>
        <w:widowControl/>
        <w:snapToGrid w:val="0"/>
        <w:spacing w:before="100" w:after="100" w:line="360" w:lineRule="auto"/>
        <w:ind w:firstLine="600" w:firstLineChars="200"/>
        <w:jc w:val="left"/>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五、其他重要事项情况说明</w:t>
      </w:r>
    </w:p>
    <w:p w14:paraId="24AA0B4E">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left"/>
        <w:textAlignment w:val="auto"/>
        <w:rPr>
          <w:rFonts w:hint="eastAsia" w:ascii="仿宋" w:hAnsi="仿宋" w:eastAsia="仿宋"/>
          <w:color w:val="auto"/>
          <w:sz w:val="30"/>
          <w:highlight w:val="none"/>
          <w:lang w:val="en-US"/>
        </w:rPr>
      </w:pPr>
      <w:r>
        <w:rPr>
          <w:rFonts w:hint="eastAsia" w:ascii="仿宋" w:hAnsi="仿宋" w:eastAsia="仿宋"/>
          <w:color w:val="auto"/>
          <w:sz w:val="30"/>
          <w:highlight w:val="none"/>
          <w:lang w:val="en-US" w:eastAsia="zh-CN"/>
        </w:rPr>
        <w:t>华宁县自然资源局无其他重要事项情况说明。</w:t>
      </w:r>
    </w:p>
    <w:p w14:paraId="72123A2E">
      <w:pPr>
        <w:widowControl/>
        <w:snapToGrid w:val="0"/>
        <w:spacing w:before="100" w:after="100" w:line="360" w:lineRule="auto"/>
        <w:ind w:firstLine="600" w:firstLineChars="200"/>
        <w:jc w:val="left"/>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六、相关口径说明</w:t>
      </w:r>
    </w:p>
    <w:p w14:paraId="612B2CB5">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（一）</w:t>
      </w:r>
      <w:r>
        <w:rPr>
          <w:rFonts w:hint="eastAsia" w:ascii="仿宋_GB2312" w:hAnsi="黑体" w:eastAsia="仿宋_GB2312" w:cs="方正小标宋简体"/>
          <w:color w:val="auto"/>
          <w:sz w:val="30"/>
          <w:szCs w:val="30"/>
          <w:highlight w:val="none"/>
        </w:rPr>
        <w:t>基本支出中人员经费包括工资福利支出和对个人和家庭的补助，公用</w:t>
      </w:r>
      <w:r>
        <w:rPr>
          <w:rFonts w:hint="eastAsia" w:ascii="仿宋_GB2312" w:hAnsi="黑体" w:eastAsia="仿宋_GB2312" w:cs="方正小标宋简体"/>
          <w:color w:val="auto"/>
          <w:sz w:val="30"/>
          <w:szCs w:val="30"/>
          <w:highlight w:val="none"/>
          <w:lang w:eastAsia="zh-CN"/>
        </w:rPr>
        <w:t>经费</w:t>
      </w:r>
      <w:r>
        <w:rPr>
          <w:rFonts w:hint="eastAsia" w:ascii="仿宋_GB2312" w:hAnsi="黑体" w:eastAsia="仿宋_GB2312" w:cs="方正小标宋简体"/>
          <w:color w:val="auto"/>
          <w:sz w:val="30"/>
          <w:szCs w:val="30"/>
          <w:highlight w:val="none"/>
        </w:rPr>
        <w:t>包括商品和服务支出、资本性支出等人员经费以外的支出。</w:t>
      </w:r>
    </w:p>
    <w:p w14:paraId="296CED1B">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（二）</w:t>
      </w:r>
      <w:r>
        <w:rPr>
          <w:rFonts w:hint="eastAsia" w:ascii="仿宋_GB2312" w:hAnsi="黑体" w:eastAsia="仿宋_GB2312" w:cs="方正小标宋简体"/>
          <w:color w:val="auto"/>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color w:val="auto"/>
          <w:sz w:val="30"/>
          <w:szCs w:val="30"/>
          <w:highlight w:val="none"/>
          <w:lang w:eastAsia="zh-CN"/>
        </w:rPr>
        <w:t>。</w:t>
      </w:r>
    </w:p>
    <w:p w14:paraId="120F97E2">
      <w:pPr>
        <w:ind w:firstLine="600" w:firstLineChars="200"/>
        <w:jc w:val="left"/>
        <w:rPr>
          <w:rFonts w:hint="eastAsia" w:ascii="仿宋_GB2312" w:hAnsi="黑体" w:eastAsia="仿宋_GB2312" w:cs="方正小标宋简体"/>
          <w:color w:val="auto"/>
          <w:sz w:val="30"/>
          <w:szCs w:val="30"/>
          <w:highlight w:val="none"/>
          <w:lang w:eastAsia="zh-CN"/>
        </w:rPr>
      </w:pPr>
      <w:r>
        <w:rPr>
          <w:rFonts w:hint="eastAsia" w:ascii="仿宋_GB2312" w:hAnsi="黑体" w:eastAsia="仿宋_GB2312" w:cs="方正小标宋简体"/>
          <w:color w:val="auto"/>
          <w:sz w:val="30"/>
          <w:szCs w:val="30"/>
          <w:highlight w:val="none"/>
          <w:lang w:eastAsia="zh-CN"/>
        </w:rPr>
        <w:t>（三）</w:t>
      </w:r>
      <w:r>
        <w:rPr>
          <w:rFonts w:hint="eastAsia" w:ascii="仿宋_GB2312" w:hAnsi="黑体" w:eastAsia="仿宋_GB2312" w:cs="方正小标宋简体"/>
          <w:color w:val="auto"/>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color w:val="auto"/>
          <w:sz w:val="30"/>
          <w:szCs w:val="30"/>
          <w:highlight w:val="none"/>
          <w:lang w:eastAsia="zh-CN"/>
        </w:rPr>
        <w:t>、牌照费</w:t>
      </w:r>
      <w:r>
        <w:rPr>
          <w:rFonts w:hint="eastAsia" w:ascii="仿宋_GB2312" w:hAnsi="黑体" w:eastAsia="仿宋_GB2312" w:cs="方正小标宋简体"/>
          <w:color w:val="auto"/>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color w:val="auto"/>
          <w:sz w:val="30"/>
          <w:szCs w:val="30"/>
          <w:highlight w:val="none"/>
          <w:lang w:eastAsia="zh-CN"/>
        </w:rPr>
        <w:t>本文中公开的财政拨款“三公”经费相关数据是一般公共预算、政府性基金及国有资本经营预算财政拨款支出的相关经费，不含非财政拨款部分。</w:t>
      </w:r>
    </w:p>
    <w:p w14:paraId="093F921D">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（四）本文所称财政拨款</w:t>
      </w:r>
      <w:r>
        <w:rPr>
          <w:rFonts w:hint="eastAsia" w:ascii="仿宋_GB2312" w:hAnsi="黑体" w:eastAsia="仿宋_GB2312" w:cs="方正小标宋简体"/>
          <w:color w:val="auto"/>
          <w:sz w:val="30"/>
          <w:szCs w:val="30"/>
          <w:highlight w:val="none"/>
        </w:rPr>
        <w:t>“三公”经费决算数</w:t>
      </w:r>
      <w:r>
        <w:rPr>
          <w:rFonts w:hint="eastAsia" w:ascii="仿宋_GB2312" w:hAnsi="黑体" w:eastAsia="仿宋_GB2312" w:cs="方正小标宋简体"/>
          <w:color w:val="auto"/>
          <w:sz w:val="30"/>
          <w:szCs w:val="30"/>
          <w:highlight w:val="none"/>
          <w:lang w:eastAsia="zh-CN"/>
        </w:rPr>
        <w:t>是</w:t>
      </w:r>
      <w:r>
        <w:rPr>
          <w:rFonts w:hint="eastAsia" w:ascii="仿宋_GB2312" w:hAnsi="黑体" w:eastAsia="仿宋_GB2312" w:cs="方正小标宋简体"/>
          <w:color w:val="auto"/>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3DC8CFE1">
      <w:pPr>
        <w:jc w:val="center"/>
        <w:outlineLvl w:val="0"/>
        <w:rPr>
          <w:rFonts w:hint="eastAsia" w:ascii="黑体" w:hAnsi="黑体" w:eastAsia="黑体" w:cs="方正小标宋简体"/>
          <w:color w:val="auto"/>
          <w:sz w:val="32"/>
          <w:szCs w:val="32"/>
          <w:highlight w:val="none"/>
        </w:rPr>
      </w:pPr>
      <w:r>
        <w:rPr>
          <w:rFonts w:hint="eastAsia" w:ascii="黑体" w:hAnsi="黑体" w:eastAsia="黑体" w:cs="方正小标宋简体"/>
          <w:color w:val="auto"/>
          <w:sz w:val="32"/>
          <w:szCs w:val="32"/>
          <w:highlight w:val="none"/>
        </w:rPr>
        <w:t>第</w:t>
      </w:r>
      <w:r>
        <w:rPr>
          <w:rFonts w:hint="eastAsia" w:ascii="黑体" w:hAnsi="黑体" w:eastAsia="黑体" w:cs="方正小标宋简体"/>
          <w:color w:val="auto"/>
          <w:sz w:val="32"/>
          <w:szCs w:val="32"/>
          <w:highlight w:val="none"/>
          <w:lang w:eastAsia="zh-CN"/>
        </w:rPr>
        <w:t>五</w:t>
      </w:r>
      <w:r>
        <w:rPr>
          <w:rFonts w:hint="eastAsia" w:ascii="黑体" w:hAnsi="黑体" w:eastAsia="黑体" w:cs="方正小标宋简体"/>
          <w:color w:val="auto"/>
          <w:sz w:val="32"/>
          <w:szCs w:val="32"/>
          <w:highlight w:val="none"/>
        </w:rPr>
        <w:t>部分  名词解释</w:t>
      </w:r>
    </w:p>
    <w:p w14:paraId="0FEADD0C">
      <w:pPr>
        <w:ind w:firstLine="600" w:firstLineChars="200"/>
        <w:jc w:val="left"/>
        <w:rPr>
          <w:color w:val="auto"/>
          <w:highlight w:val="none"/>
        </w:rPr>
      </w:pPr>
      <w:r>
        <w:rPr>
          <w:rFonts w:hint="eastAsia" w:ascii="仿宋_GB2312" w:hAnsi="黑体" w:eastAsia="仿宋_GB2312" w:cs="方正小标宋简体"/>
          <w:color w:val="auto"/>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5557538A">
      <w:pPr>
        <w:rPr>
          <w:rFonts w:ascii="Arial" w:hAnsi="Arial" w:eastAsia="Arial" w:cs="Arial"/>
          <w:b/>
          <w:sz w:val="36"/>
        </w:rPr>
      </w:pPr>
      <w:r>
        <w:rPr>
          <w:rFonts w:ascii="Arial" w:hAnsi="Arial" w:eastAsia="Arial" w:cs="Arial"/>
          <w:b/>
          <w:sz w:val="36"/>
        </w:rPr>
        <w:t>监督索引号53042400632401111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C8B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4C1B64">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3C4C1B64">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F29C4">
    <w:pPr>
      <w:pStyle w:val="3"/>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4E3CD5A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3ED9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2F0155"/>
    <w:rsid w:val="0F691C02"/>
    <w:rsid w:val="18360A65"/>
    <w:rsid w:val="22E91DF4"/>
    <w:rsid w:val="281401A9"/>
    <w:rsid w:val="48BF72EA"/>
    <w:rsid w:val="48F86243"/>
    <w:rsid w:val="4BA326F2"/>
    <w:rsid w:val="5AF206D7"/>
    <w:rsid w:val="5B055025"/>
    <w:rsid w:val="5CD728E8"/>
    <w:rsid w:val="5E6F680C"/>
    <w:rsid w:val="5F587050"/>
    <w:rsid w:val="67EB6A49"/>
    <w:rsid w:val="6FBC433E"/>
    <w:rsid w:val="74C45EB6"/>
    <w:rsid w:val="76F81981"/>
    <w:rsid w:val="78034139"/>
    <w:rsid w:val="7B705C8D"/>
    <w:rsid w:val="7BFF6A4D"/>
    <w:rsid w:val="D5D766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正文-公1"/>
    <w:basedOn w:val="11"/>
    <w:next w:val="1"/>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8853</Words>
  <Characters>10472</Characters>
  <Lines>0</Lines>
  <Paragraphs>0</Paragraphs>
  <TotalTime>8</TotalTime>
  <ScaleCrop>false</ScaleCrop>
  <LinksUpToDate>false</LinksUpToDate>
  <CharactersWithSpaces>10493</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2025-06-26T09:23:00Z</dcterms:created>
  <dc:creator>jq</dc:creator>
  <cp:lastModifiedBy>kylin</cp:lastModifiedBy>
  <dcterms:modified xsi:type="dcterms:W3CDTF">2025-09-15T14:46:45Z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5CE566716E3C4AAF9681671789F95E19_12</vt:lpwstr>
  </property>
  <property fmtid="{D5CDD505-2E9C-101B-9397-08002B2CF9AE}" pid="3" name="KSOProductBuildVer">
    <vt:lpwstr>2052-12.8.2.17863</vt:lpwstr>
  </property>
</Properties>
</file>