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中标公示发布登记表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</w:p>
    <w:tbl>
      <w:tblPr>
        <w:tblStyle w:val="9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579"/>
        <w:gridCol w:w="880"/>
        <w:gridCol w:w="14"/>
        <w:gridCol w:w="1117"/>
        <w:gridCol w:w="801"/>
        <w:gridCol w:w="765"/>
        <w:gridCol w:w="72"/>
        <w:gridCol w:w="233"/>
        <w:gridCol w:w="1066"/>
        <w:gridCol w:w="358"/>
        <w:gridCol w:w="145"/>
        <w:gridCol w:w="43"/>
        <w:gridCol w:w="885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招标人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华宁县中医医院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联系人及电话</w:t>
            </w:r>
          </w:p>
        </w:tc>
        <w:tc>
          <w:tcPr>
            <w:tcW w:w="23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高工13577753130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华宁县中医医院新建项目手术室、检验科净化及装修工程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招标代理机构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云南山重建设工程招标咨询有限公司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招标备案编号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GC530424202100016001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招标方式</w:t>
            </w:r>
          </w:p>
        </w:tc>
        <w:tc>
          <w:tcPr>
            <w:tcW w:w="23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ascii="宋体" w:hAnsi="宋体"/>
                <w:sz w:val="21"/>
                <w:szCs w:val="21"/>
              </w:rPr>
              <w:t>公开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ascii="宋体" w:hAnsi="宋体"/>
                <w:sz w:val="21"/>
                <w:szCs w:val="21"/>
              </w:rPr>
              <w:t>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招标类别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 xml:space="preserve">施工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sz w:val="21"/>
                <w:szCs w:val="21"/>
              </w:rPr>
              <w:t xml:space="preserve">监理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sz w:val="21"/>
                <w:szCs w:val="21"/>
              </w:rPr>
              <w:t xml:space="preserve">设计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sz w:val="21"/>
                <w:szCs w:val="21"/>
              </w:rPr>
              <w:t xml:space="preserve">勘察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 xml:space="preserve">设备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 xml:space="preserve">材料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ascii="宋体" w:hAnsi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开标时间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日09时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招标规模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476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结构类型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公示时间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日至</w:t>
            </w: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宋体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采用评标办法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综合评分法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拦标价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476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投标人数量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拟中标人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北京瑞朗创新净化技术股份有限公司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联系人及电话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朱武华 19970261789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中标价</w:t>
            </w:r>
            <w:r>
              <w:rPr>
                <w:rFonts w:hint="eastAsia" w:ascii="宋体" w:hAnsi="宋体"/>
                <w:sz w:val="21"/>
                <w:szCs w:val="21"/>
              </w:rPr>
              <w:t>■（</w:t>
            </w:r>
            <w:r>
              <w:rPr>
                <w:rFonts w:ascii="宋体" w:hAnsi="宋体"/>
                <w:sz w:val="21"/>
                <w:szCs w:val="21"/>
              </w:rPr>
              <w:t>万元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ascii="宋体" w:hAnsi="宋体"/>
                <w:sz w:val="21"/>
                <w:szCs w:val="21"/>
              </w:rPr>
              <w:t xml:space="preserve"> \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sz w:val="21"/>
                <w:szCs w:val="21"/>
              </w:rPr>
              <w:t>费率</w:t>
            </w: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ascii="宋体" w:hAnsi="宋体"/>
                <w:sz w:val="21"/>
                <w:szCs w:val="21"/>
              </w:rPr>
              <w:t>%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276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472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质量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详见投标文件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 xml:space="preserve">工期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■</w:t>
            </w:r>
            <w:r>
              <w:rPr>
                <w:rFonts w:ascii="宋体" w:hAnsi="宋体"/>
                <w:sz w:val="21"/>
                <w:szCs w:val="21"/>
              </w:rPr>
              <w:t xml:space="preserve">交货期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 xml:space="preserve">监理期限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/>
                <w:sz w:val="21"/>
                <w:szCs w:val="21"/>
              </w:rPr>
              <w:t>设计/勘察期限</w:t>
            </w:r>
          </w:p>
        </w:tc>
        <w:tc>
          <w:tcPr>
            <w:tcW w:w="484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合同签订后120天内完成项目所有内容。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苏晓嫚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负责人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资质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一级注册建造师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项目负责人证书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京113171822754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2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该工程经评标委员会评审，推荐出中标候选人情况如下：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第一中标候选人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北京瑞朗创新净化技术股份有限公司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得分（票）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第二中标候选人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北京中航世纪医疗净化工程有限公司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得分（票）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第三中标候选人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北京康伟兴业医疗科技有限公司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得分（票）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85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中标情况说明：</w:t>
            </w: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本工程评标办法</w:t>
            </w:r>
            <w:r>
              <w:rPr>
                <w:rFonts w:hint="eastAsia" w:ascii="宋体" w:hAnsi="宋体"/>
                <w:sz w:val="21"/>
                <w:szCs w:val="21"/>
              </w:rPr>
              <w:t>采用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综合评分法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评标委员按照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综合得分</w:t>
            </w:r>
            <w:r>
              <w:rPr>
                <w:rFonts w:hint="eastAsia" w:ascii="宋体" w:hAnsi="宋体"/>
                <w:sz w:val="21"/>
                <w:szCs w:val="21"/>
              </w:rPr>
              <w:t>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/>
                <w:sz w:val="21"/>
                <w:szCs w:val="21"/>
              </w:rPr>
              <w:t>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低</w:t>
            </w:r>
            <w:r>
              <w:rPr>
                <w:rFonts w:hint="eastAsia" w:ascii="宋体" w:hAnsi="宋体"/>
                <w:sz w:val="21"/>
                <w:szCs w:val="21"/>
              </w:rPr>
              <w:t>的顺序</w:t>
            </w:r>
            <w:r>
              <w:rPr>
                <w:rFonts w:ascii="宋体" w:hAnsi="宋体"/>
                <w:sz w:val="21"/>
                <w:szCs w:val="21"/>
              </w:rPr>
              <w:t>推荐三名中标候选人，并标明排列顺序。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9852" w:type="dxa"/>
            <w:gridSpan w:val="15"/>
            <w:noWrap w:val="0"/>
            <w:vAlign w:val="center"/>
          </w:tcPr>
          <w:p>
            <w:pPr>
              <w:ind w:firstLine="5145" w:firstLineChars="245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5145" w:firstLineChars="24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招标人公章：</w:t>
            </w:r>
          </w:p>
          <w:p>
            <w:pPr>
              <w:ind w:firstLine="552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ascii="宋体" w:hAnsi="宋体"/>
                <w:sz w:val="21"/>
                <w:szCs w:val="21"/>
              </w:rPr>
              <w:t>日</w:t>
            </w:r>
          </w:p>
          <w:p>
            <w:pPr>
              <w:ind w:firstLine="48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4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根据《中华人民共和国招标投标法》及相关法律、法规的规定，现将该项目中标结果予以公示，接受社会监督。如有异议请于公示结束日期前向招标人纪检监察部门实名书面投诉。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340" w:right="1418" w:bottom="3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EA"/>
    <w:rsid w:val="00023B2E"/>
    <w:rsid w:val="000252A9"/>
    <w:rsid w:val="000376BE"/>
    <w:rsid w:val="000701F6"/>
    <w:rsid w:val="00080C19"/>
    <w:rsid w:val="00135212"/>
    <w:rsid w:val="001768D1"/>
    <w:rsid w:val="001A7014"/>
    <w:rsid w:val="001A77E4"/>
    <w:rsid w:val="001B67FF"/>
    <w:rsid w:val="001F6201"/>
    <w:rsid w:val="001F7D1E"/>
    <w:rsid w:val="0020304A"/>
    <w:rsid w:val="00282045"/>
    <w:rsid w:val="00283F73"/>
    <w:rsid w:val="002E3BDA"/>
    <w:rsid w:val="002E6CB0"/>
    <w:rsid w:val="00337356"/>
    <w:rsid w:val="00373497"/>
    <w:rsid w:val="00375AB2"/>
    <w:rsid w:val="003826E8"/>
    <w:rsid w:val="003B63CA"/>
    <w:rsid w:val="003D65FB"/>
    <w:rsid w:val="00460D8A"/>
    <w:rsid w:val="004B0153"/>
    <w:rsid w:val="00504139"/>
    <w:rsid w:val="00596A27"/>
    <w:rsid w:val="005F5354"/>
    <w:rsid w:val="00614DE8"/>
    <w:rsid w:val="006744D7"/>
    <w:rsid w:val="006D4882"/>
    <w:rsid w:val="0070588D"/>
    <w:rsid w:val="007843B2"/>
    <w:rsid w:val="007E45EA"/>
    <w:rsid w:val="007F3154"/>
    <w:rsid w:val="008A6ABB"/>
    <w:rsid w:val="008C17F6"/>
    <w:rsid w:val="008F0B58"/>
    <w:rsid w:val="00920A9E"/>
    <w:rsid w:val="009B170E"/>
    <w:rsid w:val="009F428A"/>
    <w:rsid w:val="00A00C80"/>
    <w:rsid w:val="00A11D2A"/>
    <w:rsid w:val="00A2276E"/>
    <w:rsid w:val="00A333C1"/>
    <w:rsid w:val="00A33B03"/>
    <w:rsid w:val="00A625F4"/>
    <w:rsid w:val="00AE0A88"/>
    <w:rsid w:val="00AF1F68"/>
    <w:rsid w:val="00AF7168"/>
    <w:rsid w:val="00B15235"/>
    <w:rsid w:val="00B76E0E"/>
    <w:rsid w:val="00BF3F3E"/>
    <w:rsid w:val="00C77B04"/>
    <w:rsid w:val="00CC44D6"/>
    <w:rsid w:val="00D2756B"/>
    <w:rsid w:val="00D853A2"/>
    <w:rsid w:val="00E65596"/>
    <w:rsid w:val="00ED55CC"/>
    <w:rsid w:val="00EF0544"/>
    <w:rsid w:val="00F3354F"/>
    <w:rsid w:val="00F4086F"/>
    <w:rsid w:val="00F5462E"/>
    <w:rsid w:val="00FE0BCA"/>
    <w:rsid w:val="026A5F9D"/>
    <w:rsid w:val="073F4479"/>
    <w:rsid w:val="07DE3844"/>
    <w:rsid w:val="0E1F35D8"/>
    <w:rsid w:val="0F5665E7"/>
    <w:rsid w:val="0FA17454"/>
    <w:rsid w:val="109E0BB4"/>
    <w:rsid w:val="128F10CD"/>
    <w:rsid w:val="17FA262E"/>
    <w:rsid w:val="188202CA"/>
    <w:rsid w:val="18ED1923"/>
    <w:rsid w:val="1A681C76"/>
    <w:rsid w:val="1C0159DE"/>
    <w:rsid w:val="1ECA6983"/>
    <w:rsid w:val="1F5649F8"/>
    <w:rsid w:val="2C3A26A3"/>
    <w:rsid w:val="33410E34"/>
    <w:rsid w:val="365C2298"/>
    <w:rsid w:val="3E7A0F13"/>
    <w:rsid w:val="46477F33"/>
    <w:rsid w:val="49E4106D"/>
    <w:rsid w:val="4B316DAC"/>
    <w:rsid w:val="58512074"/>
    <w:rsid w:val="5AC349F7"/>
    <w:rsid w:val="5AE06C2D"/>
    <w:rsid w:val="65015D8D"/>
    <w:rsid w:val="662F7944"/>
    <w:rsid w:val="66A92DC5"/>
    <w:rsid w:val="67FF6243"/>
    <w:rsid w:val="6C492707"/>
    <w:rsid w:val="6E143CD5"/>
    <w:rsid w:val="727B079F"/>
    <w:rsid w:val="72855B2B"/>
    <w:rsid w:val="76965988"/>
    <w:rsid w:val="77251055"/>
    <w:rsid w:val="7C196C3F"/>
    <w:rsid w:val="7DDA6168"/>
    <w:rsid w:val="7F370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Char Char3 Char Char"/>
    <w:basedOn w:val="3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云南省招标投标管理中心</Company>
  <Pages>1</Pages>
  <Words>144</Words>
  <Characters>827</Characters>
  <Lines>6</Lines>
  <Paragraphs>1</Paragraphs>
  <TotalTime>76</TotalTime>
  <ScaleCrop>false</ScaleCrop>
  <LinksUpToDate>false</LinksUpToDate>
  <CharactersWithSpaces>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2012-05-10T09:04:00Z</dcterms:created>
  <dc:creator>Administrator</dc:creator>
  <cp:lastModifiedBy>米勒</cp:lastModifiedBy>
  <cp:lastPrinted>2021-08-18T02:08:00Z</cp:lastPrinted>
  <dcterms:modified xsi:type="dcterms:W3CDTF">2021-08-19T07:12:55Z</dcterms:modified>
  <dc:title>中标公示发布登记表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0B555CB0A90C43048DCFA29A3E5AA84B</vt:lpwstr>
  </property>
</Properties>
</file>