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14F0">
      <w:pPr>
        <w:rPr>
          <w:rFonts w:ascii="Arial" w:hAnsi="Arial" w:eastAsia="Arial" w:cs="Arial"/>
          <w:b/>
          <w:sz w:val="36"/>
        </w:rPr>
      </w:pPr>
      <w:r>
        <w:rPr>
          <w:rFonts w:ascii="Arial" w:hAnsi="Arial" w:eastAsia="Arial" w:cs="Arial"/>
          <w:b/>
          <w:sz w:val="36"/>
        </w:rPr>
        <w:t>监督索引号53042400347200000</w:t>
      </w:r>
    </w:p>
    <w:p w14:paraId="13067E1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Arial Unicode MS" w:hAnsi="Arial Unicode MS" w:eastAsia="Arial Unicode MS" w:cs="Arial Unicode MS"/>
          <w:b w:val="0"/>
          <w:bCs w:val="0"/>
          <w:sz w:val="44"/>
          <w:szCs w:val="44"/>
        </w:rPr>
      </w:pPr>
      <w:r>
        <w:rPr>
          <w:rFonts w:hint="eastAsia" w:ascii="Arial Unicode MS" w:hAnsi="Arial Unicode MS" w:eastAsia="Arial Unicode MS" w:cs="Arial Unicode MS"/>
          <w:b w:val="0"/>
          <w:bCs w:val="0"/>
          <w:sz w:val="44"/>
          <w:szCs w:val="44"/>
          <w:lang w:val="en-US" w:eastAsia="zh-CN"/>
        </w:rPr>
        <w:t>华宁县投资促进局2025</w:t>
      </w:r>
      <w:r>
        <w:rPr>
          <w:rFonts w:hint="eastAsia" w:ascii="Arial Unicode MS" w:hAnsi="Arial Unicode MS" w:eastAsia="Arial Unicode MS" w:cs="Arial Unicode MS"/>
          <w:b w:val="0"/>
          <w:bCs w:val="0"/>
          <w:sz w:val="44"/>
          <w:szCs w:val="44"/>
          <w:lang w:eastAsia="zh-CN"/>
        </w:rPr>
        <w:t>年预算公开</w:t>
      </w:r>
      <w:r>
        <w:rPr>
          <w:rFonts w:hint="eastAsia" w:ascii="Arial Unicode MS" w:hAnsi="Arial Unicode MS" w:eastAsia="Arial Unicode MS" w:cs="Arial Unicode MS"/>
          <w:b w:val="0"/>
          <w:bCs w:val="0"/>
          <w:sz w:val="44"/>
          <w:szCs w:val="44"/>
        </w:rPr>
        <w:t>目录</w:t>
      </w:r>
    </w:p>
    <w:p w14:paraId="041619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p>
    <w:p w14:paraId="3777FAC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华宁县投资促进局2025</w:t>
      </w:r>
      <w:r>
        <w:rPr>
          <w:rFonts w:hint="eastAsia" w:ascii="黑体" w:hAnsi="黑体" w:eastAsia="黑体"/>
          <w:sz w:val="32"/>
          <w:szCs w:val="32"/>
          <w:lang w:eastAsia="zh-CN"/>
        </w:rPr>
        <w:t>年</w:t>
      </w:r>
      <w:r>
        <w:rPr>
          <w:rFonts w:hint="eastAsia" w:ascii="黑体" w:hAnsi="黑体" w:eastAsia="黑体"/>
          <w:sz w:val="32"/>
          <w:szCs w:val="32"/>
        </w:rPr>
        <w:t>部门预算编制说明</w:t>
      </w:r>
    </w:p>
    <w:p w14:paraId="492FB4A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435FEC5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2056F47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62608F9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14:paraId="316A5B4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五、</w:t>
      </w:r>
      <w:r>
        <w:rPr>
          <w:rFonts w:hint="eastAsia" w:ascii="仿宋_GB2312" w:hAnsi="仿宋_GB2312" w:eastAsia="仿宋_GB2312" w:cs="仿宋_GB2312"/>
          <w:kern w:val="0"/>
          <w:sz w:val="32"/>
          <w:szCs w:val="32"/>
          <w:highlight w:val="none"/>
        </w:rPr>
        <w:t>对下专项转移支付情况</w:t>
      </w:r>
    </w:p>
    <w:p w14:paraId="489EEA8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14:paraId="010DF65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1C2AC68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5C3A8D8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14:paraId="59203AA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华宁县投资促进局2025</w:t>
      </w:r>
      <w:r>
        <w:rPr>
          <w:rFonts w:hint="eastAsia" w:ascii="黑体" w:hAnsi="黑体" w:eastAsia="黑体"/>
          <w:sz w:val="32"/>
          <w:szCs w:val="32"/>
        </w:rPr>
        <w:t>年部门预算表</w:t>
      </w:r>
    </w:p>
    <w:p w14:paraId="7E63937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sz w:val="32"/>
          <w:szCs w:val="32"/>
        </w:rPr>
        <w:t>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财务收支预算总表</w:t>
      </w:r>
    </w:p>
    <w:p w14:paraId="61F1FE7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二、部门收入</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0FD0FFD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三、部门支出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3318EB9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财政拨款收支</w:t>
      </w:r>
      <w:r>
        <w:rPr>
          <w:rFonts w:hint="eastAsia" w:ascii="Times New Roman" w:hAnsi="Times New Roman" w:eastAsia="仿宋_GB2312" w:cs="Times New Roman"/>
          <w:sz w:val="32"/>
          <w:szCs w:val="32"/>
          <w:lang w:eastAsia="zh-CN"/>
        </w:rPr>
        <w:t>预算总</w:t>
      </w:r>
      <w:r>
        <w:rPr>
          <w:rFonts w:hint="eastAsia" w:ascii="Times New Roman" w:hAnsi="Times New Roman" w:eastAsia="仿宋_GB2312" w:cs="Times New Roman"/>
          <w:sz w:val="32"/>
          <w:szCs w:val="32"/>
        </w:rPr>
        <w:t>表</w:t>
      </w:r>
    </w:p>
    <w:p w14:paraId="0D18CF2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五、一般公共预算支出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按功能科目分类</w:t>
      </w:r>
      <w:r>
        <w:rPr>
          <w:rFonts w:hint="eastAsia" w:ascii="Times New Roman" w:hAnsi="Times New Roman" w:eastAsia="仿宋_GB2312" w:cs="Times New Roman"/>
          <w:sz w:val="32"/>
          <w:szCs w:val="32"/>
          <w:lang w:eastAsia="zh-CN"/>
        </w:rPr>
        <w:t>）</w:t>
      </w:r>
    </w:p>
    <w:p w14:paraId="30D5C4A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六、一般公共预算“三公”经费支出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3BBB06F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08458A7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项目支出预算表</w:t>
      </w:r>
    </w:p>
    <w:p w14:paraId="6AE3922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项目支出绩效目标表</w:t>
      </w:r>
    </w:p>
    <w:p w14:paraId="6AECA1D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政府性基金预算支出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545E45C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537F86F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政府购买服务预算表</w:t>
      </w:r>
    </w:p>
    <w:p w14:paraId="15BCD41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对下转移支付预算表</w:t>
      </w:r>
    </w:p>
    <w:p w14:paraId="713EAA2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、对下转移支付绩效目标表</w:t>
      </w:r>
    </w:p>
    <w:p w14:paraId="2057FC1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十五、新增资产配置表</w:t>
      </w:r>
    </w:p>
    <w:p w14:paraId="6E5EDB8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十六、上级补助项目支出预算表</w:t>
      </w:r>
    </w:p>
    <w:p w14:paraId="009E2ED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十七、部门项目中期规划预算表</w:t>
      </w:r>
    </w:p>
    <w:p w14:paraId="63308DF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4BC1F28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33C7B41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5F07DF8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420E25E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713E640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7F0E3CD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01C25C5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45EB61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2590296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7FBDE99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6693AE7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3713D60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211DFD2E">
      <w:pPr>
        <w:keepNext w:val="0"/>
        <w:keepLines w:val="0"/>
        <w:pageBreakBefore w:val="0"/>
        <w:widowControl/>
        <w:kinsoku/>
        <w:wordWrap/>
        <w:overflowPunct/>
        <w:topLinePunct w:val="0"/>
        <w:autoSpaceDE/>
        <w:autoSpaceDN/>
        <w:bidi w:val="0"/>
        <w:adjustRightInd/>
        <w:spacing w:line="590" w:lineRule="exact"/>
        <w:ind w:firstLine="880" w:firstLineChars="200"/>
        <w:jc w:val="center"/>
        <w:textAlignment w:val="auto"/>
        <w:rPr>
          <w:rFonts w:hint="eastAsia" w:ascii="Arial Unicode MS" w:eastAsia="Arial Unicode MS"/>
          <w:kern w:val="0"/>
          <w:sz w:val="44"/>
          <w:szCs w:val="44"/>
        </w:rPr>
      </w:pPr>
      <w:r>
        <w:rPr>
          <w:rFonts w:hint="eastAsia" w:ascii="Arial Unicode MS" w:eastAsia="Arial Unicode MS"/>
          <w:kern w:val="0"/>
          <w:sz w:val="44"/>
          <w:szCs w:val="44"/>
          <w:lang w:val="en-US" w:eastAsia="zh-CN"/>
        </w:rPr>
        <w:t>华宁县投资促进局2025</w:t>
      </w:r>
      <w:r>
        <w:rPr>
          <w:rFonts w:hint="eastAsia" w:ascii="Arial Unicode MS" w:eastAsia="Arial Unicode MS"/>
          <w:kern w:val="0"/>
          <w:sz w:val="44"/>
          <w:szCs w:val="44"/>
        </w:rPr>
        <w:t>年部门预算</w:t>
      </w:r>
    </w:p>
    <w:p w14:paraId="33726897">
      <w:pPr>
        <w:keepNext w:val="0"/>
        <w:keepLines w:val="0"/>
        <w:pageBreakBefore w:val="0"/>
        <w:widowControl/>
        <w:kinsoku/>
        <w:wordWrap/>
        <w:overflowPunct/>
        <w:topLinePunct w:val="0"/>
        <w:autoSpaceDE/>
        <w:autoSpaceDN/>
        <w:bidi w:val="0"/>
        <w:adjustRightInd/>
        <w:spacing w:line="590" w:lineRule="exact"/>
        <w:ind w:firstLine="880" w:firstLineChars="200"/>
        <w:jc w:val="center"/>
        <w:textAlignment w:val="auto"/>
        <w:rPr>
          <w:rFonts w:hint="eastAsia" w:ascii="Arial Unicode MS" w:eastAsia="Arial Unicode MS"/>
          <w:kern w:val="0"/>
          <w:sz w:val="44"/>
          <w:szCs w:val="44"/>
        </w:rPr>
      </w:pPr>
      <w:r>
        <w:rPr>
          <w:rFonts w:hint="eastAsia" w:ascii="Arial Unicode MS" w:eastAsia="Arial Unicode MS"/>
          <w:kern w:val="0"/>
          <w:sz w:val="44"/>
          <w:szCs w:val="44"/>
        </w:rPr>
        <w:t>编制说明</w:t>
      </w:r>
    </w:p>
    <w:p w14:paraId="53B82F27">
      <w:pPr>
        <w:keepNext w:val="0"/>
        <w:keepLines w:val="0"/>
        <w:pageBreakBefore w:val="0"/>
        <w:widowControl/>
        <w:kinsoku/>
        <w:wordWrap/>
        <w:overflowPunct/>
        <w:topLinePunct w:val="0"/>
        <w:autoSpaceDE/>
        <w:autoSpaceDN/>
        <w:bidi w:val="0"/>
        <w:adjustRightInd/>
        <w:spacing w:line="590" w:lineRule="exact"/>
        <w:ind w:firstLine="720" w:firstLineChars="200"/>
        <w:jc w:val="center"/>
        <w:textAlignment w:val="auto"/>
        <w:rPr>
          <w:rFonts w:hint="eastAsia" w:ascii="Arial Unicode MS" w:eastAsia="Arial Unicode MS"/>
          <w:kern w:val="0"/>
          <w:sz w:val="36"/>
          <w:szCs w:val="36"/>
        </w:rPr>
      </w:pPr>
    </w:p>
    <w:p w14:paraId="5FF0832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一、基本职能及主要工作</w:t>
      </w:r>
    </w:p>
    <w:p w14:paraId="0C2824E9">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14:paraId="2027B1A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根据华室字〔2019〕34号中共华宁县委办公室 华宁县人民政府办公室“关于印发《华宁县投资促进局机构编制方案》的通知”明确本局职责为：贯彻执行国家、省、市、县有关招商引资、经济合作的法律法规和方针政策，认真落实县委、县政府关于扩大开放、招商引资的决策部署；研究拟订或参与起草全县招商引资和投资促进的政策措施，并牵头组织实施。指导全县招商引资工作，围绕有关重点目标、重点产业、重大项目，研究制定全县招商引资中长期发展规划、年度工作计划和目标任务，细化责任分工并组织实施。负责国内经济合作统计工作；负责牵头组织实施招商引资目标任务综合考核、评价和奖惩。负责征集、筛选和发布招商引资项目；负责建设和管理县重点招商引资项目信息库及微信公众号等招商平台；负责编制招商引资及投资促进宣传资料，开展对外宣传工作；负责发布华宁县投资促进政策及重要招商引资信息；为境内外客商提供咨询服务。负责策划、组织和承办县委、县政府决定开展的境内（外）重大招商引资活动；负责牵头组织参加国家和省、市级境内（外）各类招商引资推介活动；负责组织指导、统筹协调全县各乡镇（街道）、各部门开展招商引资活动；负责协调并参与重点客商、重大招商项目的考察、洽谈、签约等工作。协调督导各乡镇（街道）、县直有关部门开展重大招商引资项目的落地推进；统筹协调县级重大招商引资项目的全程服务；协调落实招商引资优惠政策；协调处理国内投资企业的投诉；联系县异地商会，开展招商引资工作。负责国内区域经济合作工作。承担华宁县招商引资工作委员会办公室日常工作。</w:t>
      </w:r>
      <w:r>
        <w:rPr>
          <w:rFonts w:hint="eastAsia" w:eastAsia="仿宋_GB2312" w:cs="Times New Roman"/>
          <w:kern w:val="0"/>
          <w:sz w:val="32"/>
          <w:szCs w:val="32"/>
          <w:highlight w:val="none"/>
          <w:lang w:val="en-US" w:eastAsia="zh-CN"/>
        </w:rPr>
        <w:t xml:space="preserve">     </w:t>
      </w:r>
    </w:p>
    <w:p w14:paraId="2A24CEB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14:paraId="2D06E45C">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我部门共设置</w:t>
      </w:r>
      <w:r>
        <w:rPr>
          <w:rFonts w:hint="eastAsia" w:eastAsia="仿宋_GB2312"/>
          <w:kern w:val="0"/>
          <w:sz w:val="32"/>
          <w:szCs w:val="32"/>
          <w:highlight w:val="none"/>
          <w:lang w:val="en-US" w:eastAsia="zh-CN"/>
        </w:rPr>
        <w:t>4</w:t>
      </w:r>
      <w:r>
        <w:rPr>
          <w:rFonts w:hint="eastAsia" w:ascii="Times New Roman" w:hAnsi="Times New Roman" w:eastAsia="仿宋_GB2312" w:cs="Times New Roman"/>
          <w:kern w:val="0"/>
          <w:sz w:val="32"/>
          <w:szCs w:val="32"/>
          <w:highlight w:val="none"/>
          <w:lang w:val="en-US" w:eastAsia="zh-CN"/>
        </w:rPr>
        <w:t>个内设机构，包括：</w:t>
      </w:r>
      <w:r>
        <w:rPr>
          <w:rFonts w:hint="eastAsia" w:eastAsia="仿宋_GB2312"/>
          <w:kern w:val="0"/>
          <w:sz w:val="32"/>
          <w:szCs w:val="32"/>
          <w:highlight w:val="none"/>
        </w:rPr>
        <w:t>办公室、投资促进股、项目开发股、投资服务督导股。</w:t>
      </w:r>
    </w:p>
    <w:p w14:paraId="220370B7">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所属单位</w:t>
      </w:r>
      <w:r>
        <w:rPr>
          <w:rFonts w:hint="eastAsia" w:eastAsia="仿宋_GB2312"/>
          <w:kern w:val="0"/>
          <w:sz w:val="32"/>
          <w:szCs w:val="32"/>
          <w:highlight w:val="none"/>
          <w:lang w:val="en-US" w:eastAsia="zh-CN"/>
        </w:rPr>
        <w:t>1</w:t>
      </w:r>
      <w:r>
        <w:rPr>
          <w:rFonts w:hint="eastAsia" w:ascii="Times New Roman" w:hAnsi="Times New Roman" w:eastAsia="仿宋_GB2312" w:cs="Times New Roman"/>
          <w:kern w:val="0"/>
          <w:sz w:val="32"/>
          <w:szCs w:val="32"/>
          <w:highlight w:val="none"/>
          <w:lang w:val="en-US" w:eastAsia="zh-CN"/>
        </w:rPr>
        <w:t>个，分别是：华宁县投资服务中心，未独立核算。</w:t>
      </w:r>
    </w:p>
    <w:p w14:paraId="31E2794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14:paraId="2ACE8DF8">
      <w:pPr>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仿宋_GB2312" w:cs="Times New Roman"/>
          <w:kern w:val="0"/>
          <w:sz w:val="32"/>
          <w:szCs w:val="32"/>
          <w:highlight w:val="none"/>
          <w:lang w:val="en-US" w:eastAsia="zh-CN"/>
        </w:rPr>
        <w:t>我们将围绕“3815”战略目标，树立“项目为王、项目为大、项目为重”的招商理念，坚持以务实精准招商为总体要求，把招大引强和产业链招商作为主线、把要素保障作为抓手、把重大产业项目落地作为突破、把行业龙头企业和领军企业的引进作为引擎、把外资企业的招引育强作为核心、把营商环境的持续优化作为常态，强化以招商引资看实绩、比高下、论英雄的鲜明导向和浓厚氛围，促进招商引资提质增效</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一是</w:t>
      </w:r>
      <w:r>
        <w:rPr>
          <w:rFonts w:hint="eastAsia" w:ascii="Times New Roman" w:hAnsi="Times New Roman" w:eastAsia="仿宋_GB2312" w:cs="Times New Roman"/>
          <w:kern w:val="0"/>
          <w:sz w:val="32"/>
          <w:szCs w:val="32"/>
          <w:highlight w:val="none"/>
          <w:lang w:val="en-US" w:eastAsia="zh-CN"/>
        </w:rPr>
        <w:t>坚持早谋划早部署</w:t>
      </w:r>
      <w:r>
        <w:rPr>
          <w:rFonts w:hint="default" w:ascii="Times New Roman" w:hAnsi="Times New Roman" w:eastAsia="仿宋_GB2312" w:cs="Times New Roman"/>
          <w:kern w:val="0"/>
          <w:sz w:val="32"/>
          <w:szCs w:val="32"/>
          <w:highlight w:val="none"/>
          <w:lang w:val="en-US" w:eastAsia="zh-CN"/>
        </w:rPr>
        <w:t>。聚焦产业园区、高原特色农业、现代物流、生物医药、文旅康养、新能源新材料等重点领域，绘制招商产业链</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三图</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三清单</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，研究制定</w:t>
      </w:r>
      <w:r>
        <w:rPr>
          <w:rFonts w:hint="eastAsia" w:ascii="Times New Roman" w:hAnsi="Times New Roman" w:eastAsia="仿宋_GB2312" w:cs="Times New Roman"/>
          <w:kern w:val="0"/>
          <w:sz w:val="32"/>
          <w:szCs w:val="32"/>
          <w:highlight w:val="none"/>
          <w:lang w:val="en-US" w:eastAsia="zh-CN"/>
        </w:rPr>
        <w:t>2025年度</w:t>
      </w:r>
      <w:r>
        <w:rPr>
          <w:rFonts w:hint="default" w:ascii="Times New Roman" w:hAnsi="Times New Roman" w:eastAsia="仿宋_GB2312" w:cs="Times New Roman"/>
          <w:kern w:val="0"/>
          <w:sz w:val="32"/>
          <w:szCs w:val="32"/>
          <w:highlight w:val="none"/>
          <w:lang w:val="en-US" w:eastAsia="zh-CN"/>
        </w:rPr>
        <w:t>外出招商计划，积极</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走出去</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招商。二是全盘发力</w:t>
      </w:r>
      <w:r>
        <w:rPr>
          <w:rFonts w:hint="eastAsia" w:ascii="Times New Roman" w:hAnsi="Times New Roman" w:eastAsia="仿宋_GB2312" w:cs="Times New Roman"/>
          <w:kern w:val="0"/>
          <w:sz w:val="32"/>
          <w:szCs w:val="32"/>
          <w:highlight w:val="none"/>
          <w:lang w:val="en-US" w:eastAsia="zh-CN"/>
        </w:rPr>
        <w:t>引</w:t>
      </w:r>
      <w:r>
        <w:rPr>
          <w:rFonts w:hint="default" w:ascii="Times New Roman" w:hAnsi="Times New Roman" w:eastAsia="仿宋_GB2312" w:cs="Times New Roman"/>
          <w:kern w:val="0"/>
          <w:sz w:val="32"/>
          <w:szCs w:val="32"/>
          <w:highlight w:val="none"/>
          <w:lang w:val="en-US" w:eastAsia="zh-CN"/>
        </w:rPr>
        <w:t>项目。全面梳理在谈项目情况，对目前在谈的</w:t>
      </w:r>
      <w:r>
        <w:rPr>
          <w:rFonts w:hint="eastAsia" w:ascii="Times New Roman" w:hAnsi="Times New Roman" w:eastAsia="仿宋_GB2312" w:cs="Times New Roman"/>
          <w:kern w:val="0"/>
          <w:sz w:val="32"/>
          <w:szCs w:val="32"/>
          <w:highlight w:val="none"/>
          <w:lang w:val="en-US" w:eastAsia="zh-CN"/>
        </w:rPr>
        <w:t>云南顺合物流有限公司醇基燃料、甲醇氢综合能源岛项目，云南顺合物流有限公司</w:t>
      </w:r>
      <w:r>
        <w:rPr>
          <w:rFonts w:hint="default" w:ascii="Times New Roman" w:hAnsi="Times New Roman" w:eastAsia="仿宋_GB2312" w:cs="Times New Roman"/>
          <w:kern w:val="0"/>
          <w:sz w:val="32"/>
          <w:szCs w:val="32"/>
          <w:highlight w:val="none"/>
          <w:lang w:val="en-US" w:eastAsia="zh-CN"/>
        </w:rPr>
        <w:t>等项目盯紧不放</w:t>
      </w:r>
      <w:r>
        <w:rPr>
          <w:rFonts w:hint="eastAsia" w:ascii="Times New Roman" w:hAnsi="Times New Roman" w:eastAsia="仿宋_GB2312" w:cs="Times New Roman"/>
          <w:kern w:val="0"/>
          <w:sz w:val="32"/>
          <w:szCs w:val="32"/>
          <w:highlight w:val="none"/>
          <w:lang w:val="en-US" w:eastAsia="zh-CN"/>
        </w:rPr>
        <w:t>；另外，加大对废旧动力蓄电池回收利用、10万吨/年磷酸生产、生物医药等项目的招商引资力度，</w:t>
      </w:r>
      <w:r>
        <w:rPr>
          <w:rFonts w:hint="default" w:ascii="Times New Roman" w:hAnsi="Times New Roman" w:eastAsia="仿宋_GB2312" w:cs="Times New Roman"/>
          <w:kern w:val="0"/>
          <w:sz w:val="32"/>
          <w:szCs w:val="32"/>
          <w:highlight w:val="none"/>
          <w:lang w:val="en-US" w:eastAsia="zh-CN"/>
        </w:rPr>
        <w:t>千方百计解决签约落地的难点、堵点，做实经济发展支撑点。三是</w:t>
      </w:r>
      <w:r>
        <w:rPr>
          <w:rFonts w:hint="eastAsia" w:ascii="Times New Roman" w:hAnsi="Times New Roman" w:eastAsia="仿宋_GB2312" w:cs="Times New Roman"/>
          <w:kern w:val="0"/>
          <w:sz w:val="32"/>
          <w:szCs w:val="32"/>
          <w:highlight w:val="none"/>
          <w:lang w:val="en-US" w:eastAsia="zh-CN"/>
        </w:rPr>
        <w:t>强化</w:t>
      </w:r>
      <w:r>
        <w:rPr>
          <w:rFonts w:hint="default" w:ascii="Times New Roman" w:hAnsi="Times New Roman" w:eastAsia="仿宋_GB2312" w:cs="Times New Roman"/>
          <w:kern w:val="0"/>
          <w:sz w:val="32"/>
          <w:szCs w:val="32"/>
          <w:highlight w:val="none"/>
          <w:lang w:val="en-US" w:eastAsia="zh-CN"/>
        </w:rPr>
        <w:t>保障</w:t>
      </w:r>
      <w:r>
        <w:rPr>
          <w:rFonts w:hint="eastAsia" w:ascii="Times New Roman" w:hAnsi="Times New Roman" w:eastAsia="仿宋_GB2312" w:cs="Times New Roman"/>
          <w:kern w:val="0"/>
          <w:sz w:val="32"/>
          <w:szCs w:val="32"/>
          <w:highlight w:val="none"/>
          <w:lang w:val="en-US" w:eastAsia="zh-CN"/>
        </w:rPr>
        <w:t>落项目</w:t>
      </w:r>
      <w:r>
        <w:rPr>
          <w:rFonts w:hint="default" w:ascii="Times New Roman" w:hAnsi="Times New Roman" w:eastAsia="仿宋_GB2312" w:cs="Times New Roman"/>
          <w:kern w:val="0"/>
          <w:sz w:val="32"/>
          <w:szCs w:val="32"/>
          <w:highlight w:val="none"/>
          <w:lang w:val="en-US" w:eastAsia="zh-CN"/>
        </w:rPr>
        <w:t>。聚焦项目招引落地，</w:t>
      </w:r>
      <w:r>
        <w:rPr>
          <w:rFonts w:hint="eastAsia" w:ascii="Times New Roman" w:hAnsi="Times New Roman" w:eastAsia="仿宋_GB2312" w:cs="Times New Roman"/>
          <w:kern w:val="0"/>
          <w:sz w:val="32"/>
          <w:szCs w:val="32"/>
          <w:highlight w:val="none"/>
          <w:lang w:val="en-US" w:eastAsia="zh-CN"/>
        </w:rPr>
        <w:t>坚持</w:t>
      </w:r>
      <w:r>
        <w:rPr>
          <w:rFonts w:hint="default" w:ascii="Times New Roman" w:hAnsi="Times New Roman" w:eastAsia="仿宋_GB2312" w:cs="Times New Roman"/>
          <w:kern w:val="0"/>
          <w:sz w:val="32"/>
          <w:szCs w:val="32"/>
          <w:highlight w:val="none"/>
          <w:lang w:val="en-US" w:eastAsia="zh-CN"/>
        </w:rPr>
        <w:t>“要素资源跟着项目走”</w:t>
      </w:r>
      <w:r>
        <w:rPr>
          <w:rFonts w:hint="eastAsia" w:ascii="Times New Roman" w:hAnsi="Times New Roman" w:eastAsia="仿宋_GB2312" w:cs="Times New Roman"/>
          <w:kern w:val="0"/>
          <w:sz w:val="32"/>
          <w:szCs w:val="32"/>
          <w:highlight w:val="none"/>
          <w:lang w:val="en-US" w:eastAsia="zh-CN"/>
        </w:rPr>
        <w:t>的原则，</w:t>
      </w:r>
      <w:r>
        <w:rPr>
          <w:rFonts w:hint="default" w:ascii="Times New Roman" w:hAnsi="Times New Roman" w:eastAsia="仿宋_GB2312" w:cs="Times New Roman"/>
          <w:kern w:val="0"/>
          <w:sz w:val="32"/>
          <w:szCs w:val="32"/>
          <w:highlight w:val="none"/>
          <w:lang w:val="en-US" w:eastAsia="zh-CN"/>
        </w:rPr>
        <w:t>加快推动华宁好运充充换电站建设</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年产40万吨工业甲醛和10万吨脲醛树脂胶及胶粉生产</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年产10万吨环保树脂系列及配套30万吨工业甲醛</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年产30吨金属铷、金属铯等招商引资重点项目建设，尽快竣工投产形成新的经济增长点。四是优化环境</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扶</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项目。突出园区优势，重点推动盘溪化工园区加快建设，确保按期通过验收；充分发挥帮办代办工作专班职责，当好</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店小二</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、做好</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服务员</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，对招商引资项目优化全流程帮办代办服务；坚持</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培大育强</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理念，千方百计推动现有企业增资扩产，转型升级。五是加强分析研判</w:t>
      </w:r>
      <w:r>
        <w:rPr>
          <w:rFonts w:hint="eastAsia" w:ascii="Times New Roman" w:hAnsi="Times New Roman" w:eastAsia="仿宋_GB2312" w:cs="Times New Roman"/>
          <w:kern w:val="0"/>
          <w:sz w:val="32"/>
          <w:szCs w:val="32"/>
          <w:highlight w:val="none"/>
          <w:lang w:val="en-US" w:eastAsia="zh-CN"/>
        </w:rPr>
        <w:t>力度。</w:t>
      </w:r>
      <w:r>
        <w:rPr>
          <w:rFonts w:hint="default" w:ascii="Times New Roman" w:hAnsi="Times New Roman" w:eastAsia="仿宋_GB2312" w:cs="Times New Roman"/>
          <w:kern w:val="0"/>
          <w:sz w:val="32"/>
          <w:szCs w:val="32"/>
          <w:highlight w:val="none"/>
          <w:lang w:val="en-US" w:eastAsia="zh-CN"/>
        </w:rPr>
        <w:t>抓产业到位资金。进一步加强对产业到位资金统计新口径的分析研判，做好与发改、统计等部门固投统计工作的对表工作，确保两个系统、两套数据的匹配，互相映证。</w:t>
      </w:r>
      <w:r>
        <w:rPr>
          <w:rFonts w:hint="eastAsia" w:ascii="Times New Roman" w:hAnsi="Times New Roman" w:eastAsia="仿宋_GB2312" w:cs="Times New Roman"/>
          <w:kern w:val="0"/>
          <w:sz w:val="32"/>
          <w:szCs w:val="32"/>
          <w:highlight w:val="none"/>
          <w:lang w:val="en-US" w:eastAsia="zh-CN"/>
        </w:rPr>
        <w:t>六是强化培训提升水平。面向招商委成员单位分管领导及业务人员举办招商引资工作业务培训，针对产业政策、商务谈判、考核细则解读、实际操作等方面，邀请部门领导及专业人士开展专题讲座，全面提升全县招商队伍专业化水平。</w:t>
      </w:r>
    </w:p>
    <w:p w14:paraId="6D0C86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lang w:val="en-US" w:eastAsia="zh-CN"/>
        </w:rPr>
      </w:pPr>
      <w:r>
        <w:rPr>
          <w:rFonts w:hint="eastAsia" w:ascii="Times New Roman" w:hAnsi="Times New Roman" w:eastAsia="方正黑体_GBK" w:cs="Times New Roman"/>
          <w:b w:val="0"/>
          <w:bCs w:val="0"/>
          <w:sz w:val="32"/>
          <w:lang w:val="en-US" w:eastAsia="zh-CN"/>
        </w:rPr>
        <w:t>（一）2025年度</w:t>
      </w:r>
      <w:r>
        <w:rPr>
          <w:rFonts w:hint="default" w:ascii="Times New Roman" w:hAnsi="Times New Roman" w:eastAsia="方正黑体_GBK" w:cs="Times New Roman"/>
          <w:b w:val="0"/>
          <w:bCs w:val="0"/>
          <w:sz w:val="32"/>
          <w:lang w:val="en-US" w:eastAsia="zh-CN"/>
        </w:rPr>
        <w:t>拟</w:t>
      </w:r>
      <w:r>
        <w:rPr>
          <w:rFonts w:hint="eastAsia" w:ascii="Times New Roman" w:hAnsi="Times New Roman" w:eastAsia="方正黑体_GBK" w:cs="Times New Roman"/>
          <w:b w:val="0"/>
          <w:bCs w:val="0"/>
          <w:sz w:val="32"/>
          <w:lang w:val="en-US" w:eastAsia="zh-CN"/>
        </w:rPr>
        <w:t>签约</w:t>
      </w:r>
      <w:r>
        <w:rPr>
          <w:rFonts w:hint="default" w:ascii="Times New Roman" w:hAnsi="Times New Roman" w:eastAsia="方正黑体_GBK" w:cs="Times New Roman"/>
          <w:b w:val="0"/>
          <w:bCs w:val="0"/>
          <w:sz w:val="32"/>
          <w:lang w:val="en-US" w:eastAsia="zh-CN"/>
        </w:rPr>
        <w:t>的重点项目</w:t>
      </w:r>
    </w:p>
    <w:p w14:paraId="04ABF54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方正仿宋_GB2312" w:hAnsi="方正仿宋_GB2312" w:eastAsia="方正仿宋_GB2312" w:cs="方正仿宋_GB2312"/>
          <w:b/>
          <w:bCs/>
          <w:color w:val="auto"/>
          <w:kern w:val="0"/>
          <w:sz w:val="32"/>
          <w:szCs w:val="32"/>
          <w:lang w:val="en-US" w:eastAsia="zh-CN" w:bidi="ar"/>
        </w:rPr>
        <w:t>1.醇基燃料、甲醇氢综合能源岛项目。</w:t>
      </w:r>
      <w:r>
        <w:rPr>
          <w:rFonts w:hint="eastAsia" w:ascii="Times New Roman" w:hAnsi="Times New Roman" w:eastAsia="仿宋_GB2312" w:cs="Times New Roman"/>
          <w:kern w:val="0"/>
          <w:sz w:val="32"/>
          <w:szCs w:val="32"/>
          <w:highlight w:val="none"/>
          <w:lang w:val="en-US" w:eastAsia="zh-CN"/>
        </w:rPr>
        <w:t>该项目投资方为云南顺合物流有限公司，拟落地于云南华宁产业园区盘溪化工园区，计划用地面积20亩，计划投资1.5亿元，项目建成后预计年产值3.9亿元，达产后年纳税总额不低于0.09亿。项目分为三大板块，包括醇基燃料，甲醇氢综合能源加注站、物流，</w:t>
      </w:r>
      <w:r>
        <w:rPr>
          <w:rFonts w:hint="default" w:ascii="Times New Roman" w:hAnsi="Times New Roman" w:eastAsia="仿宋_GB2312" w:cs="Times New Roman"/>
          <w:kern w:val="0"/>
          <w:sz w:val="32"/>
          <w:szCs w:val="32"/>
          <w:highlight w:val="none"/>
          <w:lang w:val="en-US" w:eastAsia="zh-CN"/>
        </w:rPr>
        <w:t>拟新建电解氧生产线，合成M100甲醇</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开展甲薛加注站和氢能加注站建设</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甲醇氢综合能源加注站考虑以盘溪作为中心，辐射周围乡镇。物流板块拟投资开发甲醇、氢能源运输车辆，降低物流成本。</w:t>
      </w:r>
      <w:r>
        <w:rPr>
          <w:rFonts w:hint="eastAsia" w:ascii="Times New Roman" w:hAnsi="Times New Roman" w:eastAsia="仿宋_GB2312" w:cs="Times New Roman"/>
          <w:kern w:val="0"/>
          <w:sz w:val="32"/>
          <w:szCs w:val="32"/>
          <w:highlight w:val="none"/>
          <w:lang w:val="en-US" w:eastAsia="zh-CN"/>
        </w:rPr>
        <w:t>目前</w:t>
      </w:r>
      <w:r>
        <w:rPr>
          <w:rFonts w:hint="default" w:ascii="Times New Roman" w:hAnsi="Times New Roman" w:eastAsia="仿宋_GB2312" w:cs="Times New Roman"/>
          <w:kern w:val="0"/>
          <w:sz w:val="32"/>
          <w:szCs w:val="32"/>
          <w:highlight w:val="none"/>
          <w:lang w:val="en-US" w:eastAsia="zh-CN"/>
        </w:rPr>
        <w:t>已多次和企业沟通，计划近期商定投资协议事宜后签订。</w:t>
      </w:r>
    </w:p>
    <w:p w14:paraId="5B90577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方正仿宋_GB2312" w:hAnsi="方正仿宋_GB2312" w:eastAsia="方正仿宋_GB2312" w:cs="方正仿宋_GB2312"/>
          <w:b/>
          <w:bCs/>
          <w:color w:val="auto"/>
          <w:kern w:val="0"/>
          <w:sz w:val="32"/>
          <w:szCs w:val="32"/>
          <w:lang w:val="en-US" w:eastAsia="zh-CN" w:bidi="ar"/>
        </w:rPr>
        <w:t>2.云南福尔鑫磷精细医药化工全产业链项目。</w:t>
      </w:r>
      <w:r>
        <w:rPr>
          <w:rFonts w:hint="eastAsia" w:ascii="Times New Roman" w:hAnsi="Times New Roman" w:eastAsia="仿宋_GB2312" w:cs="Times New Roman"/>
          <w:kern w:val="0"/>
          <w:sz w:val="32"/>
          <w:szCs w:val="32"/>
          <w:highlight w:val="none"/>
          <w:lang w:val="en-US" w:eastAsia="zh-CN"/>
        </w:rPr>
        <w:t>该项目投资方为</w:t>
      </w:r>
      <w:r>
        <w:rPr>
          <w:rFonts w:hint="default" w:ascii="Times New Roman" w:hAnsi="Times New Roman" w:eastAsia="仿宋_GB2312" w:cs="Times New Roman"/>
          <w:kern w:val="0"/>
          <w:sz w:val="32"/>
          <w:szCs w:val="32"/>
          <w:highlight w:val="none"/>
          <w:lang w:val="en-US" w:eastAsia="zh-CN"/>
        </w:rPr>
        <w:t>江西福尔鑫医药化工有限公司</w:t>
      </w:r>
      <w:r>
        <w:rPr>
          <w:rFonts w:hint="eastAsia" w:ascii="Times New Roman" w:hAnsi="Times New Roman" w:eastAsia="仿宋_GB2312" w:cs="Times New Roman"/>
          <w:kern w:val="0"/>
          <w:sz w:val="32"/>
          <w:szCs w:val="32"/>
          <w:highlight w:val="none"/>
          <w:lang w:val="en-US" w:eastAsia="zh-CN"/>
        </w:rPr>
        <w:t>，拟落地于云南华宁产业园区盘溪化工园区，计划用地面积</w:t>
      </w:r>
      <w:r>
        <w:rPr>
          <w:rFonts w:hint="default" w:ascii="Times New Roman" w:hAnsi="Times New Roman" w:eastAsia="仿宋_GB2312" w:cs="Times New Roman"/>
          <w:kern w:val="0"/>
          <w:sz w:val="32"/>
          <w:szCs w:val="32"/>
          <w:highlight w:val="none"/>
          <w:lang w:val="en-US" w:eastAsia="zh-CN"/>
        </w:rPr>
        <w:t>200—250亩</w:t>
      </w:r>
      <w:r>
        <w:rPr>
          <w:rFonts w:hint="eastAsia" w:ascii="Times New Roman" w:hAnsi="Times New Roman" w:eastAsia="仿宋_GB2312" w:cs="Times New Roman"/>
          <w:kern w:val="0"/>
          <w:sz w:val="32"/>
          <w:szCs w:val="32"/>
          <w:highlight w:val="none"/>
          <w:lang w:val="en-US" w:eastAsia="zh-CN"/>
        </w:rPr>
        <w:t>，计划投资20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亿元，</w:t>
      </w:r>
      <w:r>
        <w:rPr>
          <w:rFonts w:hint="default" w:ascii="Times New Roman" w:hAnsi="Times New Roman" w:eastAsia="仿宋_GB2312" w:cs="Times New Roman"/>
          <w:kern w:val="0"/>
          <w:sz w:val="32"/>
          <w:szCs w:val="32"/>
          <w:highlight w:val="none"/>
          <w:lang w:val="en-US" w:eastAsia="zh-CN"/>
        </w:rPr>
        <w:t>达产后年实现营业收入28</w:t>
      </w:r>
      <w:r>
        <w:rPr>
          <w:rFonts w:hint="eastAsia" w:eastAsia="仿宋_GB2312" w:cs="Times New Roman"/>
          <w:kern w:val="0"/>
          <w:sz w:val="32"/>
          <w:szCs w:val="32"/>
          <w:highlight w:val="none"/>
          <w:lang w:val="en-US" w:eastAsia="zh-CN"/>
        </w:rPr>
        <w:t>.00</w:t>
      </w:r>
      <w:bookmarkStart w:id="0" w:name="_GoBack"/>
      <w:bookmarkEnd w:id="0"/>
      <w:r>
        <w:rPr>
          <w:rFonts w:hint="default" w:ascii="Times New Roman" w:hAnsi="Times New Roman" w:eastAsia="仿宋_GB2312" w:cs="Times New Roman"/>
          <w:kern w:val="0"/>
          <w:sz w:val="32"/>
          <w:szCs w:val="32"/>
          <w:highlight w:val="none"/>
          <w:lang w:val="en-US" w:eastAsia="zh-CN"/>
        </w:rPr>
        <w:t>亿元，利润4.2</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亿元，税收3</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亿元。</w:t>
      </w:r>
      <w:r>
        <w:rPr>
          <w:rFonts w:hint="eastAsia" w:ascii="Times New Roman" w:hAnsi="Times New Roman" w:eastAsia="仿宋_GB2312" w:cs="Times New Roman"/>
          <w:kern w:val="0"/>
          <w:sz w:val="32"/>
          <w:szCs w:val="32"/>
          <w:highlight w:val="none"/>
          <w:lang w:val="en-US" w:eastAsia="zh-CN"/>
        </w:rPr>
        <w:t>该项目分两条生产线：一是</w:t>
      </w:r>
      <w:r>
        <w:rPr>
          <w:rFonts w:hint="default" w:ascii="Times New Roman" w:hAnsi="Times New Roman" w:eastAsia="仿宋_GB2312" w:cs="Times New Roman"/>
          <w:kern w:val="0"/>
          <w:sz w:val="32"/>
          <w:szCs w:val="32"/>
          <w:highlight w:val="none"/>
          <w:lang w:val="en-US" w:eastAsia="zh-CN"/>
        </w:rPr>
        <w:t>年处理5万吨高纯度黄磷生产线，包括：年产次磷酸钠5万吨、PS3.5万吨、PCU5000吨、次磷酸3000吨、丙谷二肽2000吨、3418A 8000吨、电子级高纯度磷化氢800吨。</w:t>
      </w:r>
      <w:r>
        <w:rPr>
          <w:rFonts w:hint="eastAsia" w:ascii="Times New Roman" w:hAnsi="Times New Roman" w:eastAsia="仿宋_GB2312" w:cs="Times New Roman"/>
          <w:kern w:val="0"/>
          <w:sz w:val="32"/>
          <w:szCs w:val="32"/>
          <w:highlight w:val="none"/>
          <w:lang w:val="en-US" w:eastAsia="zh-CN"/>
        </w:rPr>
        <w:t>二是</w:t>
      </w:r>
      <w:r>
        <w:rPr>
          <w:rFonts w:hint="default" w:ascii="Times New Roman" w:hAnsi="Times New Roman" w:eastAsia="仿宋_GB2312" w:cs="Times New Roman"/>
          <w:kern w:val="0"/>
          <w:sz w:val="32"/>
          <w:szCs w:val="32"/>
          <w:highlight w:val="none"/>
          <w:lang w:val="en-US" w:eastAsia="zh-CN"/>
        </w:rPr>
        <w:t>新建三条年产1.5万吨高纯度黄磷生产线、年产60万吨磷矿，配套泥磷、炉渣、尾气综合利用项目。</w:t>
      </w:r>
      <w:r>
        <w:rPr>
          <w:rFonts w:hint="eastAsia" w:ascii="Times New Roman" w:hAnsi="Times New Roman" w:eastAsia="仿宋_GB2312" w:cs="Times New Roman"/>
          <w:kern w:val="0"/>
          <w:sz w:val="32"/>
          <w:szCs w:val="32"/>
          <w:highlight w:val="none"/>
          <w:lang w:val="en-US" w:eastAsia="zh-CN"/>
        </w:rPr>
        <w:t>业主多次到实地查看，已注册云南化鑫矿业有限公司，注册资本金5</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万元，目前该项目正在积极洽谈推进中。</w:t>
      </w:r>
    </w:p>
    <w:p w14:paraId="548DD3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b w:val="0"/>
          <w:bCs w:val="0"/>
          <w:sz w:val="32"/>
          <w:lang w:val="en-US" w:eastAsia="zh-CN"/>
        </w:rPr>
      </w:pPr>
      <w:r>
        <w:rPr>
          <w:rFonts w:hint="eastAsia" w:ascii="Times New Roman" w:hAnsi="Times New Roman" w:eastAsia="方正黑体_GBK" w:cs="Times New Roman"/>
          <w:b w:val="0"/>
          <w:bCs w:val="0"/>
          <w:sz w:val="32"/>
          <w:lang w:val="en-US" w:eastAsia="zh-CN"/>
        </w:rPr>
        <w:t>（二）2025年度拟入库重点项目</w:t>
      </w:r>
    </w:p>
    <w:p w14:paraId="26656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方正仿宋_GB2312" w:hAnsi="方正仿宋_GB2312" w:eastAsia="方正仿宋_GB2312" w:cs="方正仿宋_GB2312"/>
          <w:b/>
          <w:bCs/>
          <w:color w:val="auto"/>
          <w:kern w:val="0"/>
          <w:sz w:val="32"/>
          <w:szCs w:val="32"/>
          <w:lang w:val="en-US" w:eastAsia="zh-CN" w:bidi="ar"/>
        </w:rPr>
        <w:t>1.</w:t>
      </w:r>
      <w:r>
        <w:rPr>
          <w:rFonts w:hint="default" w:ascii="方正仿宋_GB2312" w:hAnsi="方正仿宋_GB2312" w:eastAsia="方正仿宋_GB2312" w:cs="方正仿宋_GB2312"/>
          <w:b/>
          <w:bCs/>
          <w:color w:val="auto"/>
          <w:kern w:val="0"/>
          <w:sz w:val="32"/>
          <w:szCs w:val="32"/>
          <w:lang w:val="en-US" w:eastAsia="zh-CN" w:bidi="ar"/>
        </w:rPr>
        <w:t>年产40万吨工业甲醛和10万吨脲醛树脂胶及胶粉生产项目</w:t>
      </w:r>
      <w:r>
        <w:rPr>
          <w:rFonts w:hint="eastAsia" w:ascii="方正仿宋_GB2312" w:hAnsi="方正仿宋_GB2312" w:eastAsia="方正仿宋_GB2312" w:cs="方正仿宋_GB2312"/>
          <w:b/>
          <w:bCs/>
          <w:color w:val="auto"/>
          <w:kern w:val="0"/>
          <w:sz w:val="32"/>
          <w:szCs w:val="32"/>
          <w:lang w:val="en-US" w:eastAsia="zh-CN" w:bidi="ar"/>
        </w:rPr>
        <w:t>。</w:t>
      </w:r>
      <w:r>
        <w:rPr>
          <w:rFonts w:hint="eastAsia" w:ascii="Times New Roman" w:hAnsi="Times New Roman" w:eastAsia="仿宋_GB2312" w:cs="Times New Roman"/>
          <w:kern w:val="0"/>
          <w:sz w:val="32"/>
          <w:szCs w:val="32"/>
          <w:highlight w:val="none"/>
          <w:lang w:val="en-US" w:eastAsia="zh-CN"/>
        </w:rPr>
        <w:t>该项目投资方为连云港盛力树脂材料有限公司，拟落地于云南华宁产业园区盘溪化工园区，计划用地面积59.25</w:t>
      </w:r>
      <w:r>
        <w:rPr>
          <w:rFonts w:hint="default" w:ascii="Times New Roman" w:hAnsi="Times New Roman" w:eastAsia="仿宋_GB2312" w:cs="Times New Roman"/>
          <w:kern w:val="0"/>
          <w:sz w:val="32"/>
          <w:szCs w:val="32"/>
          <w:highlight w:val="none"/>
          <w:lang w:val="en-US" w:eastAsia="zh-CN"/>
        </w:rPr>
        <w:t>亩</w:t>
      </w:r>
      <w:r>
        <w:rPr>
          <w:rFonts w:hint="eastAsia" w:ascii="Times New Roman" w:hAnsi="Times New Roman" w:eastAsia="仿宋_GB2312" w:cs="Times New Roman"/>
          <w:kern w:val="0"/>
          <w:sz w:val="32"/>
          <w:szCs w:val="32"/>
          <w:highlight w:val="none"/>
          <w:lang w:val="en-US" w:eastAsia="zh-CN"/>
        </w:rPr>
        <w:t>，计划投资25</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万元。该项目年产40万吨工业甲醛和10万吨脲醛树脂胶及胶粉生产项目相关设备的投资建设，整合资源、科学利用，自行消化甲醛生产过程中产生的蒸气、尾气。预计年实现营业收入67</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万元，年总成本费用61</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765</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万元，利税总额5</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235</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万元，税后净利润2890万元。达产年纳税总额1</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500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万元；投资回报率13.7%，全部投资回收期7.3年。</w:t>
      </w:r>
    </w:p>
    <w:p w14:paraId="36ED2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方正仿宋_GB2312" w:hAnsi="方正仿宋_GB2312" w:eastAsia="方正仿宋_GB2312" w:cs="方正仿宋_GB2312"/>
          <w:b/>
          <w:bCs/>
          <w:color w:val="auto"/>
          <w:kern w:val="0"/>
          <w:sz w:val="32"/>
          <w:szCs w:val="32"/>
          <w:lang w:val="en-US" w:eastAsia="zh-CN" w:bidi="ar"/>
        </w:rPr>
        <w:t>2.</w:t>
      </w:r>
      <w:r>
        <w:rPr>
          <w:rFonts w:hint="default" w:ascii="方正仿宋_GB2312" w:hAnsi="方正仿宋_GB2312" w:eastAsia="方正仿宋_GB2312" w:cs="方正仿宋_GB2312"/>
          <w:b/>
          <w:bCs/>
          <w:color w:val="auto"/>
          <w:kern w:val="0"/>
          <w:sz w:val="32"/>
          <w:szCs w:val="32"/>
          <w:lang w:val="en-US" w:eastAsia="zh-CN" w:bidi="ar"/>
        </w:rPr>
        <w:t>年产10万吨环保树脂系列及配套30万吨工业甲醛项目</w:t>
      </w:r>
      <w:r>
        <w:rPr>
          <w:rFonts w:hint="eastAsia" w:ascii="方正仿宋_GB2312" w:hAnsi="方正仿宋_GB2312" w:eastAsia="方正仿宋_GB2312" w:cs="方正仿宋_GB2312"/>
          <w:b/>
          <w:bCs/>
          <w:color w:val="auto"/>
          <w:kern w:val="0"/>
          <w:sz w:val="32"/>
          <w:szCs w:val="32"/>
          <w:lang w:val="en-US" w:eastAsia="zh-CN" w:bidi="ar"/>
        </w:rPr>
        <w:t>。</w:t>
      </w:r>
      <w:r>
        <w:rPr>
          <w:rFonts w:hint="eastAsia" w:ascii="Times New Roman" w:hAnsi="Times New Roman" w:eastAsia="仿宋_GB2312" w:cs="Times New Roman"/>
          <w:kern w:val="0"/>
          <w:sz w:val="32"/>
          <w:szCs w:val="32"/>
          <w:highlight w:val="none"/>
          <w:lang w:val="en-US" w:eastAsia="zh-CN"/>
        </w:rPr>
        <w:t>该项目投资方为江油市信实物资有限责任公司，拟落地于云南华宁产业园区盘溪化工园区，计划用地面积47</w:t>
      </w:r>
      <w:r>
        <w:rPr>
          <w:rFonts w:hint="default" w:ascii="Times New Roman" w:hAnsi="Times New Roman" w:eastAsia="仿宋_GB2312" w:cs="Times New Roman"/>
          <w:kern w:val="0"/>
          <w:sz w:val="32"/>
          <w:szCs w:val="32"/>
          <w:highlight w:val="none"/>
          <w:lang w:val="en-US" w:eastAsia="zh-CN"/>
        </w:rPr>
        <w:t>亩</w:t>
      </w:r>
      <w:r>
        <w:rPr>
          <w:rFonts w:hint="eastAsia" w:ascii="Times New Roman" w:hAnsi="Times New Roman" w:eastAsia="仿宋_GB2312" w:cs="Times New Roman"/>
          <w:kern w:val="0"/>
          <w:sz w:val="32"/>
          <w:szCs w:val="32"/>
          <w:highlight w:val="none"/>
          <w:lang w:val="en-US" w:eastAsia="zh-CN"/>
        </w:rPr>
        <w:t>，预计总投资25000 万元，其中：固定资产投资21</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万元，流动资金4</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 建设周期15个月。项目完全建成投产后，预计年实现营业收入 65</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万元，税后净利润不低于8</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万元。达产后年纳税总额可达3</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万元。</w:t>
      </w:r>
    </w:p>
    <w:p w14:paraId="5605F4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方正仿宋_GB2312" w:hAnsi="方正仿宋_GB2312" w:eastAsia="方正仿宋_GB2312" w:cs="方正仿宋_GB2312"/>
          <w:b/>
          <w:bCs/>
          <w:color w:val="auto"/>
          <w:kern w:val="0"/>
          <w:sz w:val="32"/>
          <w:szCs w:val="32"/>
          <w:lang w:val="en-US" w:eastAsia="zh-CN" w:bidi="ar"/>
        </w:rPr>
        <w:t>3.云南华宁普茶寨风电项目。</w:t>
      </w:r>
      <w:r>
        <w:rPr>
          <w:rFonts w:hint="eastAsia" w:ascii="Times New Roman" w:hAnsi="Times New Roman" w:eastAsia="仿宋_GB2312" w:cs="Times New Roman"/>
          <w:kern w:val="0"/>
          <w:sz w:val="32"/>
          <w:szCs w:val="32"/>
          <w:highlight w:val="none"/>
          <w:lang w:val="en-US" w:eastAsia="zh-CN"/>
        </w:rPr>
        <w:t>该项目投资方为</w:t>
      </w:r>
      <w:r>
        <w:rPr>
          <w:rFonts w:hint="default" w:ascii="Times New Roman" w:hAnsi="Times New Roman" w:eastAsia="仿宋_GB2312" w:cs="Times New Roman"/>
          <w:kern w:val="0"/>
          <w:sz w:val="32"/>
          <w:szCs w:val="32"/>
          <w:highlight w:val="none"/>
          <w:lang w:val="en-US" w:eastAsia="zh-CN"/>
        </w:rPr>
        <w:t>上海之恒新能源有限公司</w:t>
      </w:r>
      <w:r>
        <w:rPr>
          <w:rFonts w:hint="eastAsia" w:ascii="Times New Roman" w:hAnsi="Times New Roman" w:eastAsia="仿宋_GB2312" w:cs="Times New Roman"/>
          <w:kern w:val="0"/>
          <w:sz w:val="32"/>
          <w:szCs w:val="32"/>
          <w:highlight w:val="none"/>
          <w:lang w:val="en-US" w:eastAsia="zh-CN"/>
        </w:rPr>
        <w:t>，拟落地于</w:t>
      </w:r>
      <w:r>
        <w:rPr>
          <w:rFonts w:hint="default" w:ascii="Times New Roman" w:hAnsi="Times New Roman" w:eastAsia="仿宋_GB2312" w:cs="Times New Roman"/>
          <w:kern w:val="0"/>
          <w:sz w:val="32"/>
          <w:szCs w:val="32"/>
          <w:highlight w:val="none"/>
          <w:lang w:val="en-US" w:eastAsia="zh-CN"/>
        </w:rPr>
        <w:t>华宁县宁州街道</w:t>
      </w:r>
      <w:r>
        <w:rPr>
          <w:rFonts w:hint="eastAsia" w:ascii="Times New Roman" w:hAnsi="Times New Roman" w:eastAsia="仿宋_GB2312" w:cs="Times New Roman"/>
          <w:kern w:val="0"/>
          <w:sz w:val="32"/>
          <w:szCs w:val="32"/>
          <w:highlight w:val="none"/>
          <w:lang w:val="en-US" w:eastAsia="zh-CN"/>
        </w:rPr>
        <w:t>多个区域，</w:t>
      </w:r>
      <w:r>
        <w:rPr>
          <w:rFonts w:hint="default" w:ascii="Times New Roman" w:hAnsi="Times New Roman" w:eastAsia="仿宋_GB2312" w:cs="Times New Roman"/>
          <w:kern w:val="0"/>
          <w:sz w:val="32"/>
          <w:szCs w:val="32"/>
          <w:highlight w:val="none"/>
          <w:lang w:val="en-US" w:eastAsia="zh-CN"/>
        </w:rPr>
        <w:t>项目建设内容为200MW风电场</w:t>
      </w:r>
      <w:r>
        <w:rPr>
          <w:rFonts w:hint="eastAsia" w:ascii="Times New Roman" w:hAnsi="Times New Roman" w:eastAsia="仿宋_GB2312" w:cs="Times New Roman"/>
          <w:kern w:val="0"/>
          <w:sz w:val="32"/>
          <w:szCs w:val="32"/>
          <w:highlight w:val="none"/>
          <w:lang w:val="en-US" w:eastAsia="zh-CN"/>
        </w:rPr>
        <w:t>，预计总投资</w:t>
      </w:r>
      <w:r>
        <w:rPr>
          <w:rFonts w:hint="default" w:ascii="Times New Roman" w:hAnsi="Times New Roman" w:eastAsia="仿宋_GB2312" w:cs="Times New Roman"/>
          <w:kern w:val="0"/>
          <w:sz w:val="32"/>
          <w:szCs w:val="32"/>
          <w:highlight w:val="none"/>
          <w:lang w:val="en-US" w:eastAsia="zh-CN"/>
        </w:rPr>
        <w:t>120</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万元，其中注册资本金不低于500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万元，固定资产投资不低于110</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000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万元（其中设备投资约71</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500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万元，建设投资约38</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500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CN"/>
        </w:rPr>
        <w:t>， 建设周期15个月。项目完全建成投产后，</w:t>
      </w:r>
      <w:r>
        <w:rPr>
          <w:rFonts w:hint="default" w:ascii="Times New Roman" w:hAnsi="Times New Roman" w:eastAsia="仿宋_GB2312" w:cs="Times New Roman"/>
          <w:kern w:val="0"/>
          <w:sz w:val="32"/>
          <w:szCs w:val="32"/>
          <w:highlight w:val="none"/>
          <w:lang w:val="en-US" w:eastAsia="zh-CN"/>
        </w:rPr>
        <w:t>预期税收每年约1</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100</w:t>
      </w:r>
      <w:r>
        <w:rPr>
          <w:rFonts w:hint="eastAsia"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CN"/>
        </w:rPr>
        <w:t>。</w:t>
      </w:r>
    </w:p>
    <w:p w14:paraId="7C84970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二、预算单位基本情况</w:t>
      </w:r>
    </w:p>
    <w:p w14:paraId="53C40B85">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hint="eastAsia" w:eastAsia="仿宋_GB2312"/>
          <w:kern w:val="0"/>
          <w:sz w:val="32"/>
          <w:szCs w:val="32"/>
          <w:highlight w:val="none"/>
          <w:lang w:val="en-US" w:eastAsia="zh-CN"/>
        </w:rPr>
        <w:t>2025</w:t>
      </w:r>
      <w:r>
        <w:rPr>
          <w:rFonts w:eastAsia="仿宋_GB2312"/>
          <w:kern w:val="0"/>
          <w:sz w:val="32"/>
          <w:szCs w:val="32"/>
          <w:highlight w:val="none"/>
        </w:rPr>
        <w:t>年部门预算单位共</w:t>
      </w:r>
      <w:r>
        <w:rPr>
          <w:rFonts w:hint="eastAsia" w:eastAsia="仿宋_GB2312"/>
          <w:kern w:val="0"/>
          <w:sz w:val="32"/>
          <w:szCs w:val="32"/>
          <w:highlight w:val="none"/>
          <w:lang w:val="en-US" w:eastAsia="zh-CN"/>
        </w:rPr>
        <w:t>1</w:t>
      </w:r>
      <w:r>
        <w:rPr>
          <w:rFonts w:eastAsia="仿宋_GB2312"/>
          <w:kern w:val="0"/>
          <w:sz w:val="32"/>
          <w:szCs w:val="32"/>
          <w:highlight w:val="none"/>
        </w:rPr>
        <w:t>个。其中：财政</w:t>
      </w:r>
      <w:r>
        <w:rPr>
          <w:rFonts w:hint="eastAsia" w:eastAsia="仿宋_GB2312"/>
          <w:kern w:val="0"/>
          <w:sz w:val="32"/>
          <w:szCs w:val="32"/>
          <w:highlight w:val="none"/>
        </w:rPr>
        <w:t>全额</w:t>
      </w:r>
      <w:r>
        <w:rPr>
          <w:rFonts w:eastAsia="仿宋_GB2312"/>
          <w:kern w:val="0"/>
          <w:sz w:val="32"/>
          <w:szCs w:val="32"/>
          <w:highlight w:val="none"/>
        </w:rPr>
        <w:t>供给单位</w:t>
      </w:r>
      <w:r>
        <w:rPr>
          <w:rFonts w:hint="eastAsia" w:eastAsia="仿宋_GB2312"/>
          <w:kern w:val="0"/>
          <w:sz w:val="32"/>
          <w:szCs w:val="32"/>
          <w:highlight w:val="none"/>
          <w:lang w:val="en-US" w:eastAsia="zh-CN"/>
        </w:rPr>
        <w:t>1</w:t>
      </w:r>
      <w:r>
        <w:rPr>
          <w:rFonts w:eastAsia="仿宋_GB2312"/>
          <w:kern w:val="0"/>
          <w:sz w:val="32"/>
          <w:szCs w:val="32"/>
          <w:highlight w:val="none"/>
        </w:rPr>
        <w:t>个；</w:t>
      </w:r>
      <w:r>
        <w:rPr>
          <w:rFonts w:hint="eastAsia" w:eastAsia="仿宋_GB2312"/>
          <w:kern w:val="0"/>
          <w:sz w:val="32"/>
          <w:szCs w:val="32"/>
          <w:highlight w:val="none"/>
        </w:rPr>
        <w:t>差额</w:t>
      </w:r>
      <w:r>
        <w:rPr>
          <w:rFonts w:eastAsia="仿宋_GB2312"/>
          <w:kern w:val="0"/>
          <w:sz w:val="32"/>
          <w:szCs w:val="32"/>
          <w:highlight w:val="none"/>
        </w:rPr>
        <w:t>供给单位</w:t>
      </w:r>
      <w:r>
        <w:rPr>
          <w:rFonts w:hint="eastAsia" w:eastAsia="仿宋_GB2312"/>
          <w:kern w:val="0"/>
          <w:sz w:val="32"/>
          <w:szCs w:val="32"/>
          <w:highlight w:val="none"/>
          <w:lang w:val="en-US" w:eastAsia="zh-CN"/>
        </w:rPr>
        <w:t>0</w:t>
      </w:r>
      <w:r>
        <w:rPr>
          <w:rFonts w:eastAsia="仿宋_GB2312"/>
          <w:kern w:val="0"/>
          <w:sz w:val="32"/>
          <w:szCs w:val="32"/>
          <w:highlight w:val="none"/>
        </w:rPr>
        <w:t>个；</w:t>
      </w:r>
      <w:r>
        <w:rPr>
          <w:rFonts w:hint="eastAsia" w:eastAsia="仿宋_GB2312"/>
          <w:kern w:val="0"/>
          <w:sz w:val="32"/>
          <w:szCs w:val="32"/>
          <w:highlight w:val="none"/>
        </w:rPr>
        <w:t>定额补助</w:t>
      </w:r>
      <w:r>
        <w:rPr>
          <w:rFonts w:eastAsia="仿宋_GB2312"/>
          <w:kern w:val="0"/>
          <w:sz w:val="32"/>
          <w:szCs w:val="32"/>
          <w:highlight w:val="none"/>
        </w:rPr>
        <w:t>单位</w:t>
      </w:r>
      <w:r>
        <w:rPr>
          <w:rFonts w:hint="eastAsia" w:eastAsia="仿宋_GB2312"/>
          <w:kern w:val="0"/>
          <w:sz w:val="32"/>
          <w:szCs w:val="32"/>
          <w:highlight w:val="none"/>
          <w:lang w:val="en-US" w:eastAsia="zh-CN"/>
        </w:rPr>
        <w:t>0</w:t>
      </w:r>
      <w:r>
        <w:rPr>
          <w:rFonts w:eastAsia="仿宋_GB2312"/>
          <w:kern w:val="0"/>
          <w:sz w:val="32"/>
          <w:szCs w:val="32"/>
          <w:highlight w:val="none"/>
        </w:rPr>
        <w:t>个；自收自支单位</w:t>
      </w:r>
      <w:r>
        <w:rPr>
          <w:rFonts w:hint="eastAsia" w:eastAsia="仿宋_GB2312"/>
          <w:kern w:val="0"/>
          <w:sz w:val="32"/>
          <w:szCs w:val="32"/>
          <w:highlight w:val="none"/>
          <w:lang w:val="en-US" w:eastAsia="zh-CN"/>
        </w:rPr>
        <w:t>0</w:t>
      </w:r>
      <w:r>
        <w:rPr>
          <w:rFonts w:eastAsia="仿宋_GB2312"/>
          <w:kern w:val="0"/>
          <w:sz w:val="32"/>
          <w:szCs w:val="32"/>
          <w:highlight w:val="none"/>
        </w:rPr>
        <w:t>个。财政</w:t>
      </w:r>
      <w:r>
        <w:rPr>
          <w:rFonts w:hint="eastAsia" w:eastAsia="仿宋_GB2312"/>
          <w:kern w:val="0"/>
          <w:sz w:val="32"/>
          <w:szCs w:val="32"/>
          <w:highlight w:val="none"/>
        </w:rPr>
        <w:t>全额</w:t>
      </w:r>
      <w:r>
        <w:rPr>
          <w:rFonts w:eastAsia="仿宋_GB2312"/>
          <w:kern w:val="0"/>
          <w:sz w:val="32"/>
          <w:szCs w:val="32"/>
          <w:highlight w:val="none"/>
        </w:rPr>
        <w:t>供给单位中行政单位</w:t>
      </w:r>
      <w:r>
        <w:rPr>
          <w:rFonts w:hint="eastAsia" w:eastAsia="仿宋_GB2312"/>
          <w:kern w:val="0"/>
          <w:sz w:val="32"/>
          <w:szCs w:val="32"/>
          <w:highlight w:val="none"/>
          <w:lang w:val="en-US" w:eastAsia="zh-CN"/>
        </w:rPr>
        <w:t>0</w:t>
      </w:r>
      <w:r>
        <w:rPr>
          <w:rFonts w:eastAsia="仿宋_GB2312"/>
          <w:kern w:val="0"/>
          <w:sz w:val="32"/>
          <w:szCs w:val="32"/>
          <w:highlight w:val="none"/>
        </w:rPr>
        <w:t>个；参公单位</w:t>
      </w:r>
      <w:r>
        <w:rPr>
          <w:rFonts w:hint="eastAsia" w:eastAsia="仿宋_GB2312"/>
          <w:kern w:val="0"/>
          <w:sz w:val="32"/>
          <w:szCs w:val="32"/>
          <w:highlight w:val="none"/>
          <w:lang w:val="en-US" w:eastAsia="zh-CN"/>
        </w:rPr>
        <w:t>1</w:t>
      </w:r>
      <w:r>
        <w:rPr>
          <w:rFonts w:eastAsia="仿宋_GB2312"/>
          <w:kern w:val="0"/>
          <w:sz w:val="32"/>
          <w:szCs w:val="32"/>
          <w:highlight w:val="none"/>
        </w:rPr>
        <w:t>个；事业单位</w:t>
      </w:r>
      <w:r>
        <w:rPr>
          <w:rFonts w:hint="eastAsia" w:eastAsia="仿宋_GB2312"/>
          <w:kern w:val="0"/>
          <w:sz w:val="32"/>
          <w:szCs w:val="32"/>
          <w:highlight w:val="none"/>
          <w:lang w:val="en-US" w:eastAsia="zh-CN"/>
        </w:rPr>
        <w:t>0</w:t>
      </w:r>
      <w:r>
        <w:rPr>
          <w:rFonts w:eastAsia="仿宋_GB2312"/>
          <w:kern w:val="0"/>
          <w:sz w:val="32"/>
          <w:szCs w:val="32"/>
          <w:highlight w:val="none"/>
        </w:rPr>
        <w:t>个。截止</w:t>
      </w:r>
      <w:r>
        <w:rPr>
          <w:rFonts w:hint="eastAsia" w:eastAsia="仿宋_GB2312"/>
          <w:kern w:val="0"/>
          <w:sz w:val="32"/>
          <w:szCs w:val="32"/>
          <w:highlight w:val="none"/>
          <w:lang w:val="en-US" w:eastAsia="zh-CN"/>
        </w:rPr>
        <w:t>2024</w:t>
      </w:r>
      <w:r>
        <w:rPr>
          <w:rFonts w:eastAsia="仿宋_GB2312"/>
          <w:kern w:val="0"/>
          <w:sz w:val="32"/>
          <w:szCs w:val="32"/>
          <w:highlight w:val="none"/>
        </w:rPr>
        <w:t>年12月统计，部门基本情况如下：</w:t>
      </w:r>
    </w:p>
    <w:p w14:paraId="0407A1F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hint="eastAsia" w:eastAsia="仿宋_GB2312"/>
          <w:kern w:val="0"/>
          <w:sz w:val="32"/>
          <w:szCs w:val="32"/>
          <w:highlight w:val="none"/>
          <w:lang w:val="en-US" w:eastAsia="zh-CN"/>
        </w:rPr>
        <w:t>15</w:t>
      </w:r>
      <w:r>
        <w:rPr>
          <w:rFonts w:eastAsia="仿宋_GB2312"/>
          <w:kern w:val="0"/>
          <w:sz w:val="32"/>
          <w:szCs w:val="32"/>
          <w:highlight w:val="none"/>
        </w:rPr>
        <w:t>人，其中：行政编制</w:t>
      </w:r>
      <w:r>
        <w:rPr>
          <w:rFonts w:hint="eastAsia" w:eastAsia="仿宋_GB2312"/>
          <w:kern w:val="0"/>
          <w:sz w:val="32"/>
          <w:szCs w:val="32"/>
          <w:highlight w:val="none"/>
          <w:lang w:val="en-US" w:eastAsia="zh-CN"/>
        </w:rPr>
        <w:t>10</w:t>
      </w:r>
      <w:r>
        <w:rPr>
          <w:rFonts w:eastAsia="仿宋_GB2312"/>
          <w:kern w:val="0"/>
          <w:sz w:val="32"/>
          <w:szCs w:val="32"/>
          <w:highlight w:val="none"/>
        </w:rPr>
        <w:t>人，</w:t>
      </w:r>
      <w:r>
        <w:rPr>
          <w:rFonts w:hint="eastAsia" w:eastAsia="仿宋_GB2312"/>
          <w:kern w:val="0"/>
          <w:sz w:val="32"/>
          <w:szCs w:val="32"/>
          <w:highlight w:val="none"/>
          <w:lang w:eastAsia="zh-CN"/>
        </w:rPr>
        <w:t>工勤人员编制</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lang w:eastAsia="zh-CN"/>
        </w:rPr>
        <w:t>，</w:t>
      </w:r>
      <w:r>
        <w:rPr>
          <w:rFonts w:eastAsia="仿宋_GB2312"/>
          <w:kern w:val="0"/>
          <w:sz w:val="32"/>
          <w:szCs w:val="32"/>
          <w:highlight w:val="none"/>
        </w:rPr>
        <w:t>事业编制</w:t>
      </w:r>
      <w:r>
        <w:rPr>
          <w:rFonts w:hint="eastAsia" w:eastAsia="仿宋_GB2312"/>
          <w:kern w:val="0"/>
          <w:sz w:val="32"/>
          <w:szCs w:val="32"/>
          <w:highlight w:val="none"/>
          <w:lang w:val="en-US" w:eastAsia="zh-CN"/>
        </w:rPr>
        <w:t>5</w:t>
      </w:r>
      <w:r>
        <w:rPr>
          <w:rFonts w:eastAsia="仿宋_GB2312"/>
          <w:kern w:val="0"/>
          <w:sz w:val="32"/>
          <w:szCs w:val="32"/>
          <w:highlight w:val="none"/>
        </w:rPr>
        <w:t>人。在职实有</w:t>
      </w:r>
      <w:r>
        <w:rPr>
          <w:rFonts w:hint="eastAsia" w:eastAsia="仿宋_GB2312"/>
          <w:kern w:val="0"/>
          <w:sz w:val="32"/>
          <w:szCs w:val="32"/>
          <w:highlight w:val="none"/>
          <w:lang w:val="en-US" w:eastAsia="zh-CN"/>
        </w:rPr>
        <w:t>11</w:t>
      </w:r>
      <w:r>
        <w:rPr>
          <w:rFonts w:eastAsia="仿宋_GB2312"/>
          <w:kern w:val="0"/>
          <w:sz w:val="32"/>
          <w:szCs w:val="32"/>
          <w:highlight w:val="none"/>
        </w:rPr>
        <w:t>人，其中：财政</w:t>
      </w:r>
      <w:r>
        <w:rPr>
          <w:rFonts w:hint="eastAsia" w:eastAsia="仿宋_GB2312"/>
          <w:kern w:val="0"/>
          <w:sz w:val="32"/>
          <w:szCs w:val="32"/>
          <w:highlight w:val="none"/>
        </w:rPr>
        <w:t>全额保障</w:t>
      </w:r>
      <w:r>
        <w:rPr>
          <w:rFonts w:hint="eastAsia" w:eastAsia="仿宋_GB2312"/>
          <w:kern w:val="0"/>
          <w:sz w:val="32"/>
          <w:szCs w:val="32"/>
          <w:highlight w:val="none"/>
          <w:lang w:val="en-US" w:eastAsia="zh-CN"/>
        </w:rPr>
        <w:t>11</w:t>
      </w:r>
      <w:r>
        <w:rPr>
          <w:rFonts w:eastAsia="仿宋_GB2312"/>
          <w:kern w:val="0"/>
          <w:sz w:val="32"/>
          <w:szCs w:val="32"/>
          <w:highlight w:val="none"/>
        </w:rPr>
        <w:t>人，财政</w:t>
      </w:r>
      <w:r>
        <w:rPr>
          <w:rFonts w:hint="eastAsia" w:eastAsia="仿宋_GB2312"/>
          <w:kern w:val="0"/>
          <w:sz w:val="32"/>
          <w:szCs w:val="32"/>
          <w:highlight w:val="none"/>
        </w:rPr>
        <w:t>差额补助</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rPr>
        <w:t>财政专户资金、单位资金保障</w:t>
      </w:r>
      <w:r>
        <w:rPr>
          <w:rFonts w:hint="eastAsia" w:eastAsia="仿宋_GB2312"/>
          <w:kern w:val="0"/>
          <w:sz w:val="32"/>
          <w:szCs w:val="32"/>
          <w:highlight w:val="none"/>
          <w:lang w:val="en-US" w:eastAsia="zh-CN"/>
        </w:rPr>
        <w:t>0</w:t>
      </w:r>
      <w:r>
        <w:rPr>
          <w:rFonts w:eastAsia="仿宋_GB2312"/>
          <w:kern w:val="0"/>
          <w:sz w:val="32"/>
          <w:szCs w:val="32"/>
          <w:highlight w:val="none"/>
        </w:rPr>
        <w:t>人。</w:t>
      </w:r>
    </w:p>
    <w:p w14:paraId="696F1E4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离退休人员</w:t>
      </w:r>
      <w:r>
        <w:rPr>
          <w:rFonts w:hint="eastAsia" w:eastAsia="仿宋_GB2312"/>
          <w:kern w:val="0"/>
          <w:sz w:val="32"/>
          <w:szCs w:val="32"/>
          <w:lang w:val="en-US" w:eastAsia="zh-CN"/>
        </w:rPr>
        <w:t>4</w:t>
      </w:r>
      <w:r>
        <w:rPr>
          <w:rFonts w:eastAsia="仿宋_GB2312"/>
          <w:kern w:val="0"/>
          <w:sz w:val="32"/>
          <w:szCs w:val="32"/>
        </w:rPr>
        <w:t>人，其中：离休</w:t>
      </w:r>
      <w:r>
        <w:rPr>
          <w:rFonts w:hint="eastAsia" w:eastAsia="仿宋_GB2312"/>
          <w:kern w:val="0"/>
          <w:sz w:val="32"/>
          <w:szCs w:val="32"/>
          <w:lang w:val="en-US" w:eastAsia="zh-CN"/>
        </w:rPr>
        <w:t>0</w:t>
      </w:r>
      <w:r>
        <w:rPr>
          <w:rFonts w:eastAsia="仿宋_GB2312"/>
          <w:kern w:val="0"/>
          <w:sz w:val="32"/>
          <w:szCs w:val="32"/>
        </w:rPr>
        <w:t>人，退休</w:t>
      </w:r>
      <w:r>
        <w:rPr>
          <w:rFonts w:hint="eastAsia" w:eastAsia="仿宋_GB2312"/>
          <w:kern w:val="0"/>
          <w:sz w:val="32"/>
          <w:szCs w:val="32"/>
          <w:lang w:val="en-US" w:eastAsia="zh-CN"/>
        </w:rPr>
        <w:t>4</w:t>
      </w:r>
      <w:r>
        <w:rPr>
          <w:rFonts w:eastAsia="仿宋_GB2312"/>
          <w:kern w:val="0"/>
          <w:sz w:val="32"/>
          <w:szCs w:val="32"/>
        </w:rPr>
        <w:t>人。</w:t>
      </w:r>
    </w:p>
    <w:p w14:paraId="7E1F3E2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eastAsia="仿宋_GB2312"/>
          <w:kern w:val="0"/>
          <w:sz w:val="32"/>
          <w:szCs w:val="32"/>
        </w:rPr>
        <w:t>车辆编制</w:t>
      </w:r>
      <w:r>
        <w:rPr>
          <w:rFonts w:hint="eastAsia" w:eastAsia="仿宋_GB2312"/>
          <w:kern w:val="0"/>
          <w:sz w:val="32"/>
          <w:szCs w:val="32"/>
          <w:lang w:val="en-US" w:eastAsia="zh-CN"/>
        </w:rPr>
        <w:t>1</w:t>
      </w:r>
      <w:r>
        <w:rPr>
          <w:rFonts w:eastAsia="仿宋_GB2312"/>
          <w:kern w:val="0"/>
          <w:sz w:val="32"/>
          <w:szCs w:val="32"/>
        </w:rPr>
        <w:t>辆，实有车辆</w:t>
      </w:r>
      <w:r>
        <w:rPr>
          <w:rFonts w:hint="eastAsia" w:eastAsia="仿宋_GB2312"/>
          <w:kern w:val="0"/>
          <w:sz w:val="32"/>
          <w:szCs w:val="32"/>
          <w:lang w:val="en-US" w:eastAsia="zh-CN"/>
        </w:rPr>
        <w:t>1</w:t>
      </w:r>
      <w:r>
        <w:rPr>
          <w:rFonts w:eastAsia="仿宋_GB2312"/>
          <w:kern w:val="0"/>
          <w:sz w:val="32"/>
          <w:szCs w:val="32"/>
        </w:rPr>
        <w:t>辆</w:t>
      </w:r>
      <w:r>
        <w:rPr>
          <w:rFonts w:hint="eastAsia" w:eastAsia="仿宋_GB2312"/>
          <w:kern w:val="0"/>
          <w:sz w:val="32"/>
          <w:szCs w:val="32"/>
          <w:lang w:eastAsia="zh-CN"/>
        </w:rPr>
        <w:t>，超编</w:t>
      </w:r>
      <w:r>
        <w:rPr>
          <w:rFonts w:hint="eastAsia" w:eastAsia="仿宋_GB2312"/>
          <w:kern w:val="0"/>
          <w:sz w:val="32"/>
          <w:szCs w:val="32"/>
          <w:lang w:val="en-US" w:eastAsia="zh-CN"/>
        </w:rPr>
        <w:t>0</w:t>
      </w:r>
      <w:r>
        <w:rPr>
          <w:rFonts w:eastAsia="仿宋_GB2312"/>
          <w:kern w:val="0"/>
          <w:sz w:val="32"/>
          <w:szCs w:val="32"/>
        </w:rPr>
        <w:t>辆</w:t>
      </w:r>
      <w:r>
        <w:rPr>
          <w:rFonts w:hint="eastAsia" w:eastAsia="仿宋_GB2312"/>
          <w:kern w:val="0"/>
          <w:sz w:val="32"/>
          <w:szCs w:val="32"/>
          <w:lang w:eastAsia="zh-CN"/>
        </w:rPr>
        <w:t>。</w:t>
      </w:r>
    </w:p>
    <w:p w14:paraId="1B2E61E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14:paraId="1B6CF47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402F578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eastAsia="仿宋_GB2312"/>
          <w:kern w:val="0"/>
          <w:sz w:val="32"/>
          <w:szCs w:val="32"/>
        </w:rPr>
        <w:t>年部门财务总收入</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，其中：一般公共预算</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，政府性基金</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，国有资本经营</w:t>
      </w:r>
      <w:r>
        <w:rPr>
          <w:rFonts w:hint="eastAsia" w:eastAsia="仿宋_GB2312"/>
          <w:kern w:val="0"/>
          <w:sz w:val="32"/>
          <w:szCs w:val="32"/>
        </w:rPr>
        <w:t>收益</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lang w:eastAsia="zh-CN"/>
        </w:rPr>
        <w:t>财政专户管理资金收入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事业收入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，事业单位经营收入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，上级补助收入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，附属单位上缴收入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，其他收入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p>
    <w:p w14:paraId="12D9170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lang w:val="en-US"/>
        </w:rPr>
      </w:pPr>
      <w:r>
        <w:rPr>
          <w:rFonts w:hint="eastAsia" w:eastAsia="仿宋_GB2312"/>
          <w:kern w:val="0"/>
          <w:sz w:val="32"/>
          <w:szCs w:val="32"/>
        </w:rPr>
        <w:t>与</w:t>
      </w:r>
      <w:r>
        <w:rPr>
          <w:rFonts w:hint="eastAsia" w:ascii="Calibri" w:hAnsi="Calibri" w:eastAsia="仿宋_GB2312" w:cs="Times New Roman"/>
          <w:kern w:val="0"/>
          <w:sz w:val="32"/>
          <w:szCs w:val="32"/>
        </w:rPr>
        <w:t>上年对比</w:t>
      </w:r>
      <w:r>
        <w:rPr>
          <w:rFonts w:hint="eastAsia" w:ascii="Calibri" w:hAnsi="Calibri" w:eastAsia="仿宋_GB2312" w:cs="Times New Roman"/>
          <w:kern w:val="0"/>
          <w:sz w:val="32"/>
          <w:szCs w:val="32"/>
          <w:lang w:val="en-US" w:eastAsia="zh-CN"/>
        </w:rPr>
        <w:t>增加121,063.16元</w:t>
      </w:r>
      <w:r>
        <w:rPr>
          <w:rFonts w:hint="eastAsia" w:ascii="Calibri" w:hAnsi="Calibri" w:eastAsia="仿宋_GB2312" w:cs="Times New Roman"/>
          <w:kern w:val="0"/>
          <w:sz w:val="32"/>
          <w:szCs w:val="32"/>
        </w:rPr>
        <w:t>，主要原因分析</w:t>
      </w:r>
      <w:r>
        <w:rPr>
          <w:rFonts w:hint="eastAsia" w:ascii="Calibri" w:hAnsi="Calibri" w:eastAsia="仿宋_GB2312" w:cs="Times New Roman"/>
          <w:kern w:val="0"/>
          <w:sz w:val="32"/>
          <w:szCs w:val="32"/>
          <w:lang w:eastAsia="zh-CN"/>
        </w:rPr>
        <w:t>是</w:t>
      </w:r>
      <w:r>
        <w:rPr>
          <w:rFonts w:hint="eastAsia" w:ascii="Calibri" w:hAnsi="Calibri" w:eastAsia="仿宋_GB2312" w:cs="Times New Roman"/>
          <w:kern w:val="0"/>
          <w:sz w:val="32"/>
          <w:szCs w:val="32"/>
          <w:lang w:val="en-US" w:eastAsia="zh-CN"/>
        </w:rPr>
        <w:t>单位下设华宁县投资服务中心新增事业编制1名，相关工资、津补贴、保险等预算增加。</w:t>
      </w:r>
    </w:p>
    <w:p w14:paraId="44C6D28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3865555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eastAsia="仿宋_GB2312"/>
          <w:kern w:val="0"/>
          <w:sz w:val="32"/>
          <w:szCs w:val="32"/>
        </w:rPr>
        <w:t>年部门财政拨款收入</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，其中:本年收入</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，上年结转</w:t>
      </w:r>
      <w:r>
        <w:rPr>
          <w:rFonts w:hint="eastAsia" w:eastAsia="仿宋_GB2312"/>
          <w:kern w:val="0"/>
          <w:sz w:val="32"/>
          <w:szCs w:val="32"/>
        </w:rPr>
        <w:t>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。本年收入中，一般公共预算财政拨款</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p>
    <w:p w14:paraId="7E81F76D">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与上年对比</w:t>
      </w:r>
      <w:r>
        <w:rPr>
          <w:rFonts w:hint="eastAsia" w:ascii="Calibri" w:hAnsi="Calibri" w:eastAsia="仿宋_GB2312" w:cs="Times New Roman"/>
          <w:kern w:val="0"/>
          <w:sz w:val="32"/>
          <w:szCs w:val="32"/>
          <w:lang w:val="en-US" w:eastAsia="zh-CN"/>
        </w:rPr>
        <w:t>增加121,063.16元</w:t>
      </w:r>
      <w:r>
        <w:rPr>
          <w:rFonts w:hint="eastAsia" w:ascii="Calibri" w:hAnsi="Calibri" w:eastAsia="仿宋_GB2312" w:cs="Times New Roman"/>
          <w:kern w:val="0"/>
          <w:sz w:val="32"/>
          <w:szCs w:val="32"/>
        </w:rPr>
        <w:t>，主要原因分析</w:t>
      </w:r>
      <w:r>
        <w:rPr>
          <w:rFonts w:hint="eastAsia" w:ascii="Calibri" w:hAnsi="Calibri" w:eastAsia="仿宋_GB2312" w:cs="Times New Roman"/>
          <w:kern w:val="0"/>
          <w:sz w:val="32"/>
          <w:szCs w:val="32"/>
          <w:lang w:eastAsia="zh-CN"/>
        </w:rPr>
        <w:t>是</w:t>
      </w:r>
      <w:r>
        <w:rPr>
          <w:rFonts w:hint="eastAsia" w:ascii="Calibri" w:hAnsi="Calibri" w:eastAsia="仿宋_GB2312" w:cs="Times New Roman"/>
          <w:kern w:val="0"/>
          <w:sz w:val="32"/>
          <w:szCs w:val="32"/>
          <w:lang w:val="en-US" w:eastAsia="zh-CN"/>
        </w:rPr>
        <w:t>单位下设华宁县投资服务中心新增事业编制1名，相关工资、津补贴、保险等预算增加。</w:t>
      </w:r>
    </w:p>
    <w:p w14:paraId="03B58A62">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预算单位支出情况</w:t>
      </w:r>
    </w:p>
    <w:p w14:paraId="6B35E432">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eastAsia="仿宋_GB2312"/>
          <w:kern w:val="0"/>
          <w:sz w:val="32"/>
          <w:szCs w:val="32"/>
        </w:rPr>
        <w:t>年部门预算总支出</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rPr>
        <w:t>财政拨款</w:t>
      </w:r>
      <w:r>
        <w:rPr>
          <w:rFonts w:eastAsia="仿宋_GB2312"/>
          <w:kern w:val="0"/>
          <w:sz w:val="32"/>
          <w:szCs w:val="32"/>
        </w:rPr>
        <w:t>安排支出</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，其中</w:t>
      </w:r>
      <w:r>
        <w:rPr>
          <w:rFonts w:hint="eastAsia" w:eastAsia="仿宋_GB2312"/>
          <w:kern w:val="0"/>
          <w:sz w:val="32"/>
          <w:szCs w:val="32"/>
        </w:rPr>
        <w:t>：</w:t>
      </w:r>
      <w:r>
        <w:rPr>
          <w:rFonts w:eastAsia="仿宋_GB2312"/>
          <w:kern w:val="0"/>
          <w:sz w:val="32"/>
          <w:szCs w:val="32"/>
        </w:rPr>
        <w:t>基本支出</w:t>
      </w: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，与上年对比</w:t>
      </w:r>
      <w:r>
        <w:rPr>
          <w:rFonts w:hint="eastAsia" w:ascii="Calibri" w:hAnsi="Calibri" w:eastAsia="仿宋_GB2312" w:cs="Times New Roman"/>
          <w:kern w:val="0"/>
          <w:sz w:val="32"/>
          <w:szCs w:val="32"/>
          <w:lang w:val="en-US" w:eastAsia="zh-CN"/>
        </w:rPr>
        <w:t>增加121,063.16元</w:t>
      </w:r>
      <w:r>
        <w:rPr>
          <w:rFonts w:hint="eastAsia" w:ascii="楷体" w:hAnsi="楷体" w:eastAsia="楷体" w:cs="楷体"/>
          <w:kern w:val="0"/>
          <w:sz w:val="32"/>
          <w:szCs w:val="32"/>
        </w:rPr>
        <w:t>，</w:t>
      </w:r>
      <w:r>
        <w:rPr>
          <w:rFonts w:hint="eastAsia" w:eastAsia="仿宋_GB2312"/>
          <w:kern w:val="0"/>
          <w:sz w:val="32"/>
          <w:szCs w:val="32"/>
        </w:rPr>
        <w:t>主要原因分析</w:t>
      </w:r>
      <w:r>
        <w:rPr>
          <w:rFonts w:hint="eastAsia" w:eastAsia="仿宋_GB2312"/>
          <w:kern w:val="0"/>
          <w:sz w:val="32"/>
          <w:szCs w:val="32"/>
          <w:lang w:eastAsia="zh-CN"/>
        </w:rPr>
        <w:t>是</w:t>
      </w:r>
      <w:r>
        <w:rPr>
          <w:rFonts w:hint="eastAsia" w:eastAsia="仿宋_GB2312"/>
          <w:kern w:val="0"/>
          <w:sz w:val="32"/>
          <w:szCs w:val="32"/>
        </w:rPr>
        <w:t>人员变动，工资福利和公用经费支出</w:t>
      </w:r>
      <w:r>
        <w:rPr>
          <w:rFonts w:hint="eastAsia" w:eastAsia="仿宋_GB2312"/>
          <w:kern w:val="0"/>
          <w:sz w:val="32"/>
          <w:szCs w:val="32"/>
          <w:lang w:val="en-US" w:eastAsia="zh-CN"/>
        </w:rPr>
        <w:t>增加</w:t>
      </w:r>
      <w:r>
        <w:rPr>
          <w:rFonts w:hint="eastAsia" w:ascii="楷体" w:hAnsi="楷体" w:eastAsia="楷体" w:cs="楷体"/>
          <w:kern w:val="0"/>
          <w:sz w:val="32"/>
          <w:szCs w:val="32"/>
        </w:rPr>
        <w:t>；</w:t>
      </w:r>
      <w:r>
        <w:rPr>
          <w:rFonts w:eastAsia="仿宋_GB2312"/>
          <w:kern w:val="0"/>
          <w:sz w:val="32"/>
          <w:szCs w:val="32"/>
        </w:rPr>
        <w:t>项目支出</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，与上年对比增加0.00元，增加0.00%</w:t>
      </w:r>
      <w:r>
        <w:rPr>
          <w:rFonts w:hint="eastAsia" w:ascii="楷体" w:hAnsi="楷体" w:eastAsia="楷体" w:cs="楷体"/>
          <w:kern w:val="0"/>
          <w:sz w:val="32"/>
          <w:szCs w:val="32"/>
        </w:rPr>
        <w:t>，</w:t>
      </w:r>
      <w:r>
        <w:rPr>
          <w:rFonts w:hint="eastAsia" w:eastAsia="仿宋_GB2312"/>
          <w:kern w:val="0"/>
          <w:sz w:val="32"/>
          <w:szCs w:val="32"/>
          <w:lang w:val="en-US" w:eastAsia="zh-CN"/>
        </w:rPr>
        <w:t>与上年对比无变化</w:t>
      </w:r>
      <w:r>
        <w:rPr>
          <w:rFonts w:hint="eastAsia" w:eastAsia="仿宋_GB2312"/>
          <w:kern w:val="0"/>
          <w:sz w:val="32"/>
          <w:szCs w:val="32"/>
        </w:rPr>
        <w:t>。</w:t>
      </w:r>
    </w:p>
    <w:p w14:paraId="3706DBC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rPr>
        <w:t>财政拨款安排支出按功能科目分类情况，主</w:t>
      </w:r>
      <w:r>
        <w:rPr>
          <w:rFonts w:eastAsia="仿宋_GB2312"/>
          <w:kern w:val="0"/>
          <w:sz w:val="32"/>
          <w:szCs w:val="32"/>
        </w:rPr>
        <w:t>要用于</w:t>
      </w:r>
      <w:r>
        <w:rPr>
          <w:rFonts w:hint="eastAsia" w:eastAsia="仿宋_GB2312"/>
          <w:kern w:val="0"/>
          <w:sz w:val="32"/>
          <w:szCs w:val="32"/>
          <w:lang w:eastAsia="zh-CN"/>
        </w:rPr>
        <w:t>：</w:t>
      </w:r>
    </w:p>
    <w:p w14:paraId="5F1E52D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lang w:eastAsia="zh-CN"/>
        </w:rPr>
      </w:pPr>
      <w:r>
        <w:rPr>
          <w:rFonts w:hint="eastAsia" w:eastAsia="仿宋_GB2312"/>
          <w:kern w:val="0"/>
          <w:sz w:val="32"/>
          <w:szCs w:val="32"/>
        </w:rPr>
        <w:t>“20</w:t>
      </w:r>
      <w:r>
        <w:rPr>
          <w:rFonts w:hint="eastAsia" w:eastAsia="仿宋_GB2312"/>
          <w:kern w:val="0"/>
          <w:sz w:val="32"/>
          <w:szCs w:val="32"/>
          <w:lang w:val="en-US" w:eastAsia="zh-CN"/>
        </w:rPr>
        <w:t>1</w:t>
      </w:r>
      <w:r>
        <w:rPr>
          <w:rFonts w:hint="eastAsia" w:eastAsia="仿宋_GB2312"/>
          <w:kern w:val="0"/>
          <w:sz w:val="32"/>
          <w:szCs w:val="32"/>
        </w:rPr>
        <w:t>”一般公共服务支出1</w:t>
      </w:r>
      <w:r>
        <w:rPr>
          <w:rFonts w:hint="eastAsia" w:eastAsia="仿宋_GB2312"/>
          <w:kern w:val="0"/>
          <w:sz w:val="32"/>
          <w:szCs w:val="32"/>
          <w:lang w:val="en-US" w:eastAsia="zh-CN"/>
        </w:rPr>
        <w:t>,</w:t>
      </w:r>
      <w:r>
        <w:rPr>
          <w:rFonts w:hint="eastAsia" w:eastAsia="仿宋_GB2312"/>
          <w:kern w:val="0"/>
          <w:sz w:val="32"/>
          <w:szCs w:val="32"/>
        </w:rPr>
        <w:t>485</w:t>
      </w:r>
      <w:r>
        <w:rPr>
          <w:rFonts w:hint="eastAsia" w:eastAsia="仿宋_GB2312"/>
          <w:kern w:val="0"/>
          <w:sz w:val="32"/>
          <w:szCs w:val="32"/>
          <w:lang w:val="en-US" w:eastAsia="zh-CN"/>
        </w:rPr>
        <w:t>,</w:t>
      </w:r>
      <w:r>
        <w:rPr>
          <w:rFonts w:hint="eastAsia" w:eastAsia="仿宋_GB2312"/>
          <w:kern w:val="0"/>
          <w:sz w:val="32"/>
          <w:szCs w:val="32"/>
        </w:rPr>
        <w:t>238.55元元，其中：</w:t>
      </w:r>
    </w:p>
    <w:p w14:paraId="6015CA7D">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“2011301”一般公共服务支出-商贸事务-行政运行科目支出1</w:t>
      </w:r>
      <w:r>
        <w:rPr>
          <w:rFonts w:hint="eastAsia" w:eastAsia="仿宋_GB2312"/>
          <w:kern w:val="0"/>
          <w:sz w:val="32"/>
          <w:szCs w:val="32"/>
          <w:lang w:val="en-US" w:eastAsia="zh-CN"/>
        </w:rPr>
        <w:t>,</w:t>
      </w:r>
      <w:r>
        <w:rPr>
          <w:rFonts w:hint="eastAsia" w:eastAsia="仿宋_GB2312"/>
          <w:kern w:val="0"/>
          <w:sz w:val="32"/>
          <w:szCs w:val="32"/>
        </w:rPr>
        <w:t>485</w:t>
      </w:r>
      <w:r>
        <w:rPr>
          <w:rFonts w:hint="eastAsia" w:eastAsia="仿宋_GB2312"/>
          <w:kern w:val="0"/>
          <w:sz w:val="32"/>
          <w:szCs w:val="32"/>
          <w:lang w:val="en-US" w:eastAsia="zh-CN"/>
        </w:rPr>
        <w:t>,</w:t>
      </w:r>
      <w:r>
        <w:rPr>
          <w:rFonts w:hint="eastAsia" w:eastAsia="仿宋_GB2312"/>
          <w:kern w:val="0"/>
          <w:sz w:val="32"/>
          <w:szCs w:val="32"/>
        </w:rPr>
        <w:t>238.55元，主要用于人员经费、日常公用经费支出，人员经费用于我单位202</w:t>
      </w:r>
      <w:r>
        <w:rPr>
          <w:rFonts w:hint="eastAsia" w:eastAsia="仿宋_GB2312"/>
          <w:kern w:val="0"/>
          <w:sz w:val="32"/>
          <w:szCs w:val="32"/>
          <w:lang w:val="en-US" w:eastAsia="zh-CN"/>
        </w:rPr>
        <w:t>5</w:t>
      </w:r>
      <w:r>
        <w:rPr>
          <w:rFonts w:hint="eastAsia" w:eastAsia="仿宋_GB2312"/>
          <w:kern w:val="0"/>
          <w:sz w:val="32"/>
          <w:szCs w:val="32"/>
        </w:rPr>
        <w:t>年人员工资福利支出，日常公用经费用于保障我单位正常工作运转。与上年</w:t>
      </w:r>
      <w:r>
        <w:rPr>
          <w:rFonts w:hint="eastAsia" w:eastAsia="仿宋_GB2312"/>
          <w:kern w:val="0"/>
          <w:sz w:val="32"/>
          <w:szCs w:val="32"/>
          <w:lang w:val="en-US" w:eastAsia="zh-CN"/>
        </w:rPr>
        <w:t>1,399,048.00</w:t>
      </w:r>
      <w:r>
        <w:rPr>
          <w:rFonts w:hint="eastAsia" w:eastAsia="仿宋_GB2312"/>
          <w:kern w:val="0"/>
          <w:sz w:val="32"/>
          <w:szCs w:val="32"/>
        </w:rPr>
        <w:t>元对比</w:t>
      </w:r>
      <w:r>
        <w:rPr>
          <w:rFonts w:hint="eastAsia" w:eastAsia="仿宋_GB2312"/>
          <w:kern w:val="0"/>
          <w:sz w:val="32"/>
          <w:szCs w:val="32"/>
          <w:lang w:val="en-US" w:eastAsia="zh-CN"/>
        </w:rPr>
        <w:t>增加86,190.55</w:t>
      </w:r>
      <w:r>
        <w:rPr>
          <w:rFonts w:hint="eastAsia" w:eastAsia="仿宋_GB2312"/>
          <w:kern w:val="0"/>
          <w:sz w:val="32"/>
          <w:szCs w:val="32"/>
        </w:rPr>
        <w:t>元，</w:t>
      </w:r>
      <w:r>
        <w:rPr>
          <w:rFonts w:hint="eastAsia" w:eastAsia="仿宋_GB2312"/>
          <w:kern w:val="0"/>
          <w:sz w:val="32"/>
          <w:szCs w:val="32"/>
          <w:lang w:val="en-US" w:eastAsia="zh-CN"/>
        </w:rPr>
        <w:t>增加6.16</w:t>
      </w:r>
      <w:r>
        <w:rPr>
          <w:rFonts w:hint="eastAsia" w:eastAsia="仿宋_GB2312"/>
          <w:kern w:val="0"/>
          <w:sz w:val="32"/>
          <w:szCs w:val="32"/>
        </w:rPr>
        <w:t>%，</w:t>
      </w:r>
      <w:r>
        <w:rPr>
          <w:rFonts w:hint="eastAsia" w:eastAsia="仿宋_GB2312"/>
          <w:kern w:val="0"/>
          <w:sz w:val="32"/>
          <w:szCs w:val="32"/>
          <w:lang w:val="en-US" w:eastAsia="zh-CN"/>
        </w:rPr>
        <w:t>增加</w:t>
      </w:r>
      <w:r>
        <w:rPr>
          <w:rFonts w:hint="eastAsia" w:eastAsia="仿宋_GB2312"/>
          <w:kern w:val="0"/>
          <w:sz w:val="32"/>
          <w:szCs w:val="32"/>
        </w:rPr>
        <w:t>原因主要是人员变动，工资福利和公用经费支出</w:t>
      </w:r>
      <w:r>
        <w:rPr>
          <w:rFonts w:hint="eastAsia" w:eastAsia="仿宋_GB2312"/>
          <w:kern w:val="0"/>
          <w:sz w:val="32"/>
          <w:szCs w:val="32"/>
          <w:lang w:val="en-US" w:eastAsia="zh-CN"/>
        </w:rPr>
        <w:t>增加</w:t>
      </w:r>
      <w:r>
        <w:rPr>
          <w:rFonts w:hint="eastAsia" w:eastAsia="仿宋_GB2312"/>
          <w:kern w:val="0"/>
          <w:sz w:val="32"/>
          <w:szCs w:val="32"/>
        </w:rPr>
        <w:t>。</w:t>
      </w:r>
    </w:p>
    <w:p w14:paraId="5F1C3D6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“208”社会保障和就业支出241</w:t>
      </w:r>
      <w:r>
        <w:rPr>
          <w:rFonts w:hint="eastAsia" w:eastAsia="仿宋_GB2312"/>
          <w:kern w:val="0"/>
          <w:sz w:val="32"/>
          <w:szCs w:val="32"/>
          <w:lang w:val="en-US" w:eastAsia="zh-CN"/>
        </w:rPr>
        <w:t>,</w:t>
      </w:r>
      <w:r>
        <w:rPr>
          <w:rFonts w:hint="eastAsia" w:eastAsia="仿宋_GB2312"/>
          <w:kern w:val="0"/>
          <w:sz w:val="32"/>
          <w:szCs w:val="32"/>
        </w:rPr>
        <w:t>668.32元，其中：</w:t>
      </w:r>
    </w:p>
    <w:p w14:paraId="5CE981C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“2080501”社会保障和就业支出-行政事业单位养老支出-行政单位离退休科目支出</w:t>
      </w:r>
      <w:r>
        <w:rPr>
          <w:rFonts w:hint="eastAsia" w:eastAsia="仿宋_GB2312"/>
          <w:kern w:val="0"/>
          <w:sz w:val="32"/>
          <w:szCs w:val="32"/>
          <w:lang w:val="en-US" w:eastAsia="zh-CN"/>
        </w:rPr>
        <w:t>57,600.0</w:t>
      </w:r>
      <w:r>
        <w:rPr>
          <w:rFonts w:hint="eastAsia" w:eastAsia="仿宋_GB2312"/>
          <w:kern w:val="0"/>
          <w:sz w:val="32"/>
          <w:szCs w:val="32"/>
        </w:rPr>
        <w:t>元，用于行政单位离退休支出，与上年对比</w:t>
      </w:r>
      <w:r>
        <w:rPr>
          <w:rFonts w:hint="eastAsia" w:eastAsia="仿宋_GB2312"/>
          <w:kern w:val="0"/>
          <w:sz w:val="32"/>
          <w:szCs w:val="32"/>
          <w:lang w:val="en-US" w:eastAsia="zh-CN"/>
        </w:rPr>
        <w:t>无变动</w:t>
      </w:r>
      <w:r>
        <w:rPr>
          <w:rFonts w:hint="eastAsia" w:eastAsia="仿宋_GB2312"/>
          <w:kern w:val="0"/>
          <w:sz w:val="32"/>
          <w:szCs w:val="32"/>
        </w:rPr>
        <w:t>。</w:t>
      </w:r>
    </w:p>
    <w:p w14:paraId="3D8B490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“2080505”社会保障和就业支出-行政事业单位养老支出-机关事业单位基本养老保险缴费科目支出184</w:t>
      </w:r>
      <w:r>
        <w:rPr>
          <w:rFonts w:hint="eastAsia" w:eastAsia="仿宋_GB2312"/>
          <w:kern w:val="0"/>
          <w:sz w:val="32"/>
          <w:szCs w:val="32"/>
          <w:lang w:val="en-US" w:eastAsia="zh-CN"/>
        </w:rPr>
        <w:t>,</w:t>
      </w:r>
      <w:r>
        <w:rPr>
          <w:rFonts w:hint="eastAsia" w:eastAsia="仿宋_GB2312"/>
          <w:kern w:val="0"/>
          <w:sz w:val="32"/>
          <w:szCs w:val="32"/>
        </w:rPr>
        <w:t>068.32元，与上年</w:t>
      </w:r>
      <w:r>
        <w:rPr>
          <w:rFonts w:hint="eastAsia" w:eastAsia="仿宋_GB2312"/>
          <w:kern w:val="0"/>
          <w:sz w:val="32"/>
          <w:szCs w:val="32"/>
          <w:lang w:val="en-US" w:eastAsia="zh-CN"/>
        </w:rPr>
        <w:t>173,236.48</w:t>
      </w:r>
      <w:r>
        <w:rPr>
          <w:rFonts w:hint="eastAsia" w:eastAsia="仿宋_GB2312"/>
          <w:kern w:val="0"/>
          <w:sz w:val="32"/>
          <w:szCs w:val="32"/>
        </w:rPr>
        <w:t>元对比</w:t>
      </w:r>
      <w:r>
        <w:rPr>
          <w:rFonts w:hint="eastAsia" w:eastAsia="仿宋_GB2312"/>
          <w:kern w:val="0"/>
          <w:sz w:val="32"/>
          <w:szCs w:val="32"/>
          <w:lang w:val="en-US" w:eastAsia="zh-CN"/>
        </w:rPr>
        <w:t>增加10,831.84</w:t>
      </w:r>
      <w:r>
        <w:rPr>
          <w:rFonts w:hint="eastAsia" w:eastAsia="仿宋_GB2312"/>
          <w:kern w:val="0"/>
          <w:sz w:val="32"/>
          <w:szCs w:val="32"/>
        </w:rPr>
        <w:t>元，</w:t>
      </w:r>
      <w:r>
        <w:rPr>
          <w:rFonts w:hint="eastAsia" w:eastAsia="仿宋_GB2312"/>
          <w:kern w:val="0"/>
          <w:sz w:val="32"/>
          <w:szCs w:val="32"/>
          <w:lang w:val="en-US" w:eastAsia="zh-CN"/>
        </w:rPr>
        <w:t>增加6.25</w:t>
      </w:r>
      <w:r>
        <w:rPr>
          <w:rFonts w:hint="eastAsia" w:eastAsia="仿宋_GB2312"/>
          <w:kern w:val="0"/>
          <w:sz w:val="32"/>
          <w:szCs w:val="32"/>
        </w:rPr>
        <w:t>%，原因主要是：人员变动，工资福利变动导致养老保险变动。</w:t>
      </w:r>
    </w:p>
    <w:p w14:paraId="1146630C">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“210”卫生健康支出162</w:t>
      </w:r>
      <w:r>
        <w:rPr>
          <w:rFonts w:hint="eastAsia" w:eastAsia="仿宋_GB2312"/>
          <w:kern w:val="0"/>
          <w:sz w:val="32"/>
          <w:szCs w:val="32"/>
          <w:lang w:val="en-US" w:eastAsia="zh-CN"/>
        </w:rPr>
        <w:t>,</w:t>
      </w:r>
      <w:r>
        <w:rPr>
          <w:rFonts w:hint="eastAsia" w:eastAsia="仿宋_GB2312"/>
          <w:kern w:val="0"/>
          <w:sz w:val="32"/>
          <w:szCs w:val="32"/>
        </w:rPr>
        <w:t>853.53元，其中：</w:t>
      </w:r>
    </w:p>
    <w:p w14:paraId="79197AE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“2101101”卫生健康支出-行政事业单位医疗-行政单位医疗科目支出95</w:t>
      </w:r>
      <w:r>
        <w:rPr>
          <w:rFonts w:hint="eastAsia" w:eastAsia="仿宋_GB2312"/>
          <w:kern w:val="0"/>
          <w:sz w:val="32"/>
          <w:szCs w:val="32"/>
          <w:lang w:val="en-US" w:eastAsia="zh-CN"/>
        </w:rPr>
        <w:t>,</w:t>
      </w:r>
      <w:r>
        <w:rPr>
          <w:rFonts w:hint="eastAsia" w:eastAsia="仿宋_GB2312"/>
          <w:kern w:val="0"/>
          <w:sz w:val="32"/>
          <w:szCs w:val="32"/>
        </w:rPr>
        <w:t>485.44元，主要用于我单位行政单位基本医疗保险缴费经费，与上年</w:t>
      </w:r>
      <w:r>
        <w:rPr>
          <w:rFonts w:hint="eastAsia" w:eastAsia="仿宋_GB2312"/>
          <w:kern w:val="0"/>
          <w:sz w:val="32"/>
          <w:szCs w:val="32"/>
          <w:lang w:val="en-US" w:eastAsia="zh-CN"/>
        </w:rPr>
        <w:t>89,866.42</w:t>
      </w:r>
      <w:r>
        <w:rPr>
          <w:rFonts w:hint="eastAsia" w:eastAsia="仿宋_GB2312"/>
          <w:kern w:val="0"/>
          <w:sz w:val="32"/>
          <w:szCs w:val="32"/>
        </w:rPr>
        <w:t>元对比</w:t>
      </w:r>
      <w:r>
        <w:rPr>
          <w:rFonts w:hint="eastAsia" w:eastAsia="仿宋_GB2312"/>
          <w:kern w:val="0"/>
          <w:sz w:val="32"/>
          <w:szCs w:val="32"/>
          <w:lang w:val="en-US" w:eastAsia="zh-CN"/>
        </w:rPr>
        <w:t>增加5,619.02</w:t>
      </w:r>
      <w:r>
        <w:rPr>
          <w:rFonts w:hint="eastAsia" w:eastAsia="仿宋_GB2312"/>
          <w:kern w:val="0"/>
          <w:sz w:val="32"/>
          <w:szCs w:val="32"/>
        </w:rPr>
        <w:t>元，</w:t>
      </w:r>
      <w:r>
        <w:rPr>
          <w:rFonts w:hint="eastAsia" w:eastAsia="仿宋_GB2312"/>
          <w:kern w:val="0"/>
          <w:sz w:val="32"/>
          <w:szCs w:val="32"/>
          <w:lang w:val="en-US" w:eastAsia="zh-CN"/>
        </w:rPr>
        <w:t>增加6.25</w:t>
      </w:r>
      <w:r>
        <w:rPr>
          <w:rFonts w:hint="eastAsia" w:eastAsia="仿宋_GB2312"/>
          <w:kern w:val="0"/>
          <w:sz w:val="32"/>
          <w:szCs w:val="32"/>
        </w:rPr>
        <w:t>%，原因主要是：人员变动，工资福利变动导致医疗保险变动。</w:t>
      </w:r>
    </w:p>
    <w:p w14:paraId="08A6790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“2101103”卫生健康支出-行政事业单位医疗-公务员医疗补助科目支出57</w:t>
      </w:r>
      <w:r>
        <w:rPr>
          <w:rFonts w:hint="eastAsia" w:eastAsia="仿宋_GB2312"/>
          <w:kern w:val="0"/>
          <w:sz w:val="32"/>
          <w:szCs w:val="32"/>
          <w:lang w:val="en-US" w:eastAsia="zh-CN"/>
        </w:rPr>
        <w:t>,</w:t>
      </w:r>
      <w:r>
        <w:rPr>
          <w:rFonts w:hint="eastAsia" w:eastAsia="仿宋_GB2312"/>
          <w:kern w:val="0"/>
          <w:sz w:val="32"/>
          <w:szCs w:val="32"/>
        </w:rPr>
        <w:t>586.42元，主要用于我单位行政事业单位公务员医疗补助经费，与上年</w:t>
      </w:r>
      <w:r>
        <w:rPr>
          <w:rFonts w:hint="eastAsia" w:eastAsia="仿宋_GB2312"/>
          <w:kern w:val="0"/>
          <w:sz w:val="32"/>
          <w:szCs w:val="32"/>
          <w:lang w:val="en-US" w:eastAsia="zh-CN"/>
        </w:rPr>
        <w:t>52,063.70</w:t>
      </w:r>
      <w:r>
        <w:rPr>
          <w:rFonts w:hint="eastAsia" w:eastAsia="仿宋_GB2312"/>
          <w:kern w:val="0"/>
          <w:sz w:val="32"/>
          <w:szCs w:val="32"/>
        </w:rPr>
        <w:t>元对比</w:t>
      </w:r>
      <w:r>
        <w:rPr>
          <w:rFonts w:hint="eastAsia" w:eastAsia="仿宋_GB2312"/>
          <w:kern w:val="0"/>
          <w:sz w:val="32"/>
          <w:szCs w:val="32"/>
          <w:lang w:val="en-US" w:eastAsia="zh-CN"/>
        </w:rPr>
        <w:t>增加5,522.72</w:t>
      </w:r>
      <w:r>
        <w:rPr>
          <w:rFonts w:hint="eastAsia" w:eastAsia="仿宋_GB2312"/>
          <w:kern w:val="0"/>
          <w:sz w:val="32"/>
          <w:szCs w:val="32"/>
        </w:rPr>
        <w:t>元，增加</w:t>
      </w:r>
      <w:r>
        <w:rPr>
          <w:rFonts w:hint="eastAsia" w:eastAsia="仿宋_GB2312"/>
          <w:kern w:val="0"/>
          <w:sz w:val="32"/>
          <w:szCs w:val="32"/>
          <w:lang w:val="en-US" w:eastAsia="zh-CN"/>
        </w:rPr>
        <w:t>10.61</w:t>
      </w:r>
      <w:r>
        <w:rPr>
          <w:rFonts w:hint="eastAsia" w:eastAsia="仿宋_GB2312"/>
          <w:kern w:val="0"/>
          <w:sz w:val="32"/>
          <w:szCs w:val="32"/>
        </w:rPr>
        <w:t>%，增加原因主要是：人员变动，工资福利变动导致公务员医疗补助保险变动。</w:t>
      </w:r>
    </w:p>
    <w:p w14:paraId="064B2562">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“2101199”卫生健康支出-行政事业单位医疗-其他行政事业单位医保科目支出9</w:t>
      </w:r>
      <w:r>
        <w:rPr>
          <w:rFonts w:hint="eastAsia" w:eastAsia="仿宋_GB2312"/>
          <w:kern w:val="0"/>
          <w:sz w:val="32"/>
          <w:szCs w:val="32"/>
          <w:lang w:val="en-US" w:eastAsia="zh-CN"/>
        </w:rPr>
        <w:t>,</w:t>
      </w:r>
      <w:r>
        <w:rPr>
          <w:rFonts w:hint="eastAsia" w:eastAsia="仿宋_GB2312"/>
          <w:kern w:val="0"/>
          <w:sz w:val="32"/>
          <w:szCs w:val="32"/>
        </w:rPr>
        <w:t>781.67元，主要用于我单位缴纳的单位大病补充保险和工伤保险等医疗保障支出。</w:t>
      </w:r>
    </w:p>
    <w:p w14:paraId="47BA9D59">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“2210201”住房保障支出-住房改革支出-住房公积金科目支出172</w:t>
      </w:r>
      <w:r>
        <w:rPr>
          <w:rFonts w:hint="eastAsia" w:eastAsia="仿宋_GB2312"/>
          <w:kern w:val="0"/>
          <w:sz w:val="32"/>
          <w:szCs w:val="32"/>
          <w:lang w:val="en-US" w:eastAsia="zh-CN"/>
        </w:rPr>
        <w:t>,</w:t>
      </w:r>
      <w:r>
        <w:rPr>
          <w:rFonts w:hint="eastAsia" w:eastAsia="仿宋_GB2312"/>
          <w:kern w:val="0"/>
          <w:sz w:val="32"/>
          <w:szCs w:val="32"/>
        </w:rPr>
        <w:t>524</w:t>
      </w:r>
      <w:r>
        <w:rPr>
          <w:rFonts w:hint="eastAsia" w:eastAsia="仿宋_GB2312"/>
          <w:kern w:val="0"/>
          <w:sz w:val="32"/>
          <w:szCs w:val="32"/>
          <w:lang w:val="en-US" w:eastAsia="zh-CN"/>
        </w:rPr>
        <w:t>.00</w:t>
      </w:r>
      <w:r>
        <w:rPr>
          <w:rFonts w:hint="eastAsia" w:eastAsia="仿宋_GB2312"/>
          <w:kern w:val="0"/>
          <w:sz w:val="32"/>
          <w:szCs w:val="32"/>
        </w:rPr>
        <w:t>元，主要用于住房公积金科目缴费支出，与上年</w:t>
      </w:r>
      <w:r>
        <w:rPr>
          <w:rFonts w:hint="eastAsia" w:eastAsia="仿宋_GB2312"/>
          <w:kern w:val="0"/>
          <w:sz w:val="32"/>
          <w:szCs w:val="32"/>
          <w:lang w:val="en-US" w:eastAsia="zh-CN"/>
        </w:rPr>
        <w:t>160,368.00</w:t>
      </w:r>
      <w:r>
        <w:rPr>
          <w:rFonts w:hint="eastAsia" w:eastAsia="仿宋_GB2312"/>
          <w:kern w:val="0"/>
          <w:sz w:val="32"/>
          <w:szCs w:val="32"/>
        </w:rPr>
        <w:t>元对比增加</w:t>
      </w:r>
      <w:r>
        <w:rPr>
          <w:rFonts w:hint="eastAsia" w:eastAsia="仿宋_GB2312"/>
          <w:kern w:val="0"/>
          <w:sz w:val="32"/>
          <w:szCs w:val="32"/>
          <w:lang w:val="en-US" w:eastAsia="zh-CN"/>
        </w:rPr>
        <w:t>12,156.00</w:t>
      </w:r>
      <w:r>
        <w:rPr>
          <w:rFonts w:hint="eastAsia" w:eastAsia="仿宋_GB2312"/>
          <w:kern w:val="0"/>
          <w:sz w:val="32"/>
          <w:szCs w:val="32"/>
        </w:rPr>
        <w:t>元，增加</w:t>
      </w:r>
      <w:r>
        <w:rPr>
          <w:rFonts w:hint="eastAsia" w:eastAsia="仿宋_GB2312"/>
          <w:kern w:val="0"/>
          <w:sz w:val="32"/>
          <w:szCs w:val="32"/>
          <w:lang w:val="en-US" w:eastAsia="zh-CN"/>
        </w:rPr>
        <w:t>7.58</w:t>
      </w:r>
      <w:r>
        <w:rPr>
          <w:rFonts w:hint="eastAsia" w:eastAsia="仿宋_GB2312"/>
          <w:kern w:val="0"/>
          <w:sz w:val="32"/>
          <w:szCs w:val="32"/>
        </w:rPr>
        <w:t>%，增加原因主要是人员变动，导致</w:t>
      </w:r>
      <w:r>
        <w:rPr>
          <w:rFonts w:hint="eastAsia" w:eastAsia="仿宋_GB2312"/>
          <w:kern w:val="0"/>
          <w:sz w:val="32"/>
          <w:szCs w:val="32"/>
          <w:lang w:val="en-US" w:eastAsia="zh-CN"/>
        </w:rPr>
        <w:t>住房公积金</w:t>
      </w:r>
      <w:r>
        <w:rPr>
          <w:rFonts w:hint="eastAsia" w:eastAsia="仿宋_GB2312"/>
          <w:kern w:val="0"/>
          <w:sz w:val="32"/>
          <w:szCs w:val="32"/>
        </w:rPr>
        <w:t>变动。</w:t>
      </w:r>
    </w:p>
    <w:p w14:paraId="64022DB6">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财政拨款安排支出按经济科目分类情况</w:t>
      </w:r>
      <w:r>
        <w:rPr>
          <w:rFonts w:hint="eastAsia" w:eastAsia="仿宋_GB2312"/>
          <w:kern w:val="0"/>
          <w:sz w:val="32"/>
          <w:szCs w:val="32"/>
          <w:lang w:val="en-US" w:eastAsia="zh-CN"/>
        </w:rPr>
        <w:t>:</w:t>
      </w:r>
    </w:p>
    <w:p w14:paraId="372E7369">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经济科目分组（其中：基本支出2</w:t>
      </w:r>
      <w:r>
        <w:rPr>
          <w:rFonts w:hint="eastAsia" w:eastAsia="仿宋_GB2312"/>
          <w:kern w:val="0"/>
          <w:sz w:val="32"/>
          <w:szCs w:val="32"/>
          <w:lang w:val="en-US" w:eastAsia="zh-CN"/>
        </w:rPr>
        <w:t>,</w:t>
      </w:r>
      <w:r>
        <w:rPr>
          <w:rFonts w:hint="eastAsia" w:eastAsia="仿宋_GB2312"/>
          <w:kern w:val="0"/>
          <w:sz w:val="32"/>
          <w:szCs w:val="32"/>
        </w:rPr>
        <w:t>062</w:t>
      </w:r>
      <w:r>
        <w:rPr>
          <w:rFonts w:hint="eastAsia" w:eastAsia="仿宋_GB2312"/>
          <w:kern w:val="0"/>
          <w:sz w:val="32"/>
          <w:szCs w:val="32"/>
          <w:lang w:val="en-US" w:eastAsia="zh-CN"/>
        </w:rPr>
        <w:t>,</w:t>
      </w:r>
      <w:r>
        <w:rPr>
          <w:rFonts w:hint="eastAsia" w:eastAsia="仿宋_GB2312"/>
          <w:kern w:val="0"/>
          <w:sz w:val="32"/>
          <w:szCs w:val="32"/>
        </w:rPr>
        <w:t>284.4</w:t>
      </w:r>
      <w:r>
        <w:rPr>
          <w:rFonts w:hint="eastAsia" w:eastAsia="仿宋_GB2312"/>
          <w:kern w:val="0"/>
          <w:sz w:val="32"/>
          <w:szCs w:val="32"/>
          <w:lang w:val="en-US" w:eastAsia="zh-CN"/>
        </w:rPr>
        <w:t>0</w:t>
      </w:r>
      <w:r>
        <w:rPr>
          <w:rFonts w:hint="eastAsia" w:eastAsia="仿宋_GB2312"/>
          <w:kern w:val="0"/>
          <w:sz w:val="32"/>
          <w:szCs w:val="32"/>
        </w:rPr>
        <w:t>元，项目支出0.00元）。</w:t>
      </w:r>
    </w:p>
    <w:p w14:paraId="7359AECE">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rPr>
        <w:t>按部门预算支出经济分类科目分，包含：（1）工资福利支出</w:t>
      </w:r>
      <w:r>
        <w:rPr>
          <w:rFonts w:hint="eastAsia" w:eastAsia="仿宋_GB2312"/>
          <w:kern w:val="0"/>
          <w:sz w:val="32"/>
          <w:szCs w:val="32"/>
          <w:lang w:val="en-US" w:eastAsia="zh-CN"/>
        </w:rPr>
        <w:t>1,799,184.40</w:t>
      </w:r>
      <w:r>
        <w:rPr>
          <w:rFonts w:hint="eastAsia" w:eastAsia="仿宋_GB2312"/>
          <w:kern w:val="0"/>
          <w:sz w:val="32"/>
          <w:szCs w:val="32"/>
        </w:rPr>
        <w:t>元，其中：“30101”基本工资</w:t>
      </w:r>
      <w:r>
        <w:rPr>
          <w:rFonts w:hint="eastAsia" w:eastAsia="仿宋_GB2312"/>
          <w:kern w:val="0"/>
          <w:sz w:val="32"/>
          <w:szCs w:val="32"/>
          <w:lang w:val="en-US" w:eastAsia="zh-CN"/>
        </w:rPr>
        <w:t>488,004.00</w:t>
      </w:r>
      <w:r>
        <w:rPr>
          <w:rFonts w:hint="eastAsia" w:eastAsia="仿宋_GB2312"/>
          <w:kern w:val="0"/>
          <w:sz w:val="32"/>
          <w:szCs w:val="32"/>
        </w:rPr>
        <w:t>元、“30102”津贴补贴</w:t>
      </w:r>
      <w:r>
        <w:rPr>
          <w:rFonts w:hint="eastAsia" w:eastAsia="仿宋_GB2312"/>
          <w:kern w:val="0"/>
          <w:sz w:val="32"/>
          <w:szCs w:val="32"/>
          <w:lang w:val="en-US" w:eastAsia="zh-CN"/>
        </w:rPr>
        <w:t>599,796.00</w:t>
      </w:r>
      <w:r>
        <w:rPr>
          <w:rFonts w:hint="eastAsia" w:eastAsia="仿宋_GB2312"/>
          <w:kern w:val="0"/>
          <w:sz w:val="32"/>
          <w:szCs w:val="32"/>
        </w:rPr>
        <w:t>元、“30103”奖金</w:t>
      </w:r>
      <w:r>
        <w:rPr>
          <w:rFonts w:hint="eastAsia" w:eastAsia="仿宋_GB2312"/>
          <w:kern w:val="0"/>
          <w:sz w:val="32"/>
          <w:szCs w:val="32"/>
          <w:lang w:val="en-US" w:eastAsia="zh-CN"/>
        </w:rPr>
        <w:t>156,145.00</w:t>
      </w:r>
      <w:r>
        <w:rPr>
          <w:rFonts w:hint="eastAsia" w:eastAsia="仿宋_GB2312"/>
          <w:kern w:val="0"/>
          <w:sz w:val="32"/>
          <w:szCs w:val="32"/>
        </w:rPr>
        <w:t>元、“3010</w:t>
      </w:r>
      <w:r>
        <w:rPr>
          <w:rFonts w:hint="eastAsia" w:eastAsia="仿宋_GB2312"/>
          <w:kern w:val="0"/>
          <w:sz w:val="32"/>
          <w:szCs w:val="32"/>
          <w:lang w:val="en-US" w:eastAsia="zh-CN"/>
        </w:rPr>
        <w:t>7</w:t>
      </w:r>
      <w:r>
        <w:rPr>
          <w:rFonts w:hint="eastAsia" w:eastAsia="仿宋_GB2312"/>
          <w:kern w:val="0"/>
          <w:sz w:val="32"/>
          <w:szCs w:val="32"/>
        </w:rPr>
        <w:t>”</w:t>
      </w:r>
      <w:r>
        <w:rPr>
          <w:rFonts w:hint="eastAsia" w:eastAsia="仿宋_GB2312"/>
          <w:kern w:val="0"/>
          <w:sz w:val="32"/>
          <w:szCs w:val="32"/>
          <w:lang w:val="en-US" w:eastAsia="zh-CN"/>
        </w:rPr>
        <w:t>绩效工资35,302.00元、</w:t>
      </w:r>
      <w:r>
        <w:rPr>
          <w:rFonts w:hint="eastAsia" w:eastAsia="仿宋_GB2312"/>
          <w:kern w:val="0"/>
          <w:sz w:val="32"/>
          <w:szCs w:val="32"/>
        </w:rPr>
        <w:t>“30108”机关事业单位基本养老保险缴费</w:t>
      </w:r>
      <w:r>
        <w:rPr>
          <w:rFonts w:hint="eastAsia" w:eastAsia="仿宋_GB2312"/>
          <w:kern w:val="0"/>
          <w:sz w:val="32"/>
          <w:szCs w:val="32"/>
          <w:lang w:val="en-US" w:eastAsia="zh-CN"/>
        </w:rPr>
        <w:t>184,068.32</w:t>
      </w:r>
      <w:r>
        <w:rPr>
          <w:rFonts w:hint="eastAsia" w:eastAsia="仿宋_GB2312"/>
          <w:kern w:val="0"/>
          <w:sz w:val="32"/>
          <w:szCs w:val="32"/>
        </w:rPr>
        <w:t>元、“30110”职工基本医疗保险缴费</w:t>
      </w:r>
      <w:r>
        <w:rPr>
          <w:rFonts w:hint="eastAsia" w:eastAsia="仿宋_GB2312"/>
          <w:kern w:val="0"/>
          <w:sz w:val="32"/>
          <w:szCs w:val="32"/>
          <w:lang w:val="en-US" w:eastAsia="zh-CN"/>
        </w:rPr>
        <w:t>95,485.44</w:t>
      </w:r>
      <w:r>
        <w:rPr>
          <w:rFonts w:hint="eastAsia" w:eastAsia="仿宋_GB2312"/>
          <w:kern w:val="0"/>
          <w:sz w:val="32"/>
          <w:szCs w:val="32"/>
        </w:rPr>
        <w:t>元、“30111”公务员医疗补助缴费</w:t>
      </w:r>
      <w:r>
        <w:rPr>
          <w:rFonts w:hint="eastAsia" w:eastAsia="仿宋_GB2312"/>
          <w:kern w:val="0"/>
          <w:sz w:val="32"/>
          <w:szCs w:val="32"/>
          <w:lang w:val="en-US" w:eastAsia="zh-CN"/>
        </w:rPr>
        <w:t>57,586.42</w:t>
      </w:r>
      <w:r>
        <w:rPr>
          <w:rFonts w:hint="eastAsia" w:eastAsia="仿宋_GB2312"/>
          <w:kern w:val="0"/>
          <w:sz w:val="32"/>
          <w:szCs w:val="32"/>
        </w:rPr>
        <w:t>元、“30112”其他社会保障缴费</w:t>
      </w:r>
      <w:r>
        <w:rPr>
          <w:rFonts w:hint="eastAsia" w:eastAsia="仿宋_GB2312"/>
          <w:kern w:val="0"/>
          <w:sz w:val="32"/>
          <w:szCs w:val="32"/>
          <w:lang w:val="en-US" w:eastAsia="zh-CN"/>
        </w:rPr>
        <w:t>10,273.22</w:t>
      </w:r>
      <w:r>
        <w:rPr>
          <w:rFonts w:hint="eastAsia" w:eastAsia="仿宋_GB2312"/>
          <w:kern w:val="0"/>
          <w:sz w:val="32"/>
          <w:szCs w:val="32"/>
        </w:rPr>
        <w:t>元、“30113”住房公积金</w:t>
      </w:r>
      <w:r>
        <w:rPr>
          <w:rFonts w:hint="eastAsia" w:eastAsia="仿宋_GB2312"/>
          <w:kern w:val="0"/>
          <w:sz w:val="32"/>
          <w:szCs w:val="32"/>
          <w:lang w:val="en-US" w:eastAsia="zh-CN"/>
        </w:rPr>
        <w:t>172,524.00</w:t>
      </w:r>
      <w:r>
        <w:rPr>
          <w:rFonts w:hint="eastAsia" w:eastAsia="仿宋_GB2312"/>
          <w:kern w:val="0"/>
          <w:sz w:val="32"/>
          <w:szCs w:val="32"/>
        </w:rPr>
        <w:t>元；（2）商品和服务支出</w:t>
      </w:r>
      <w:r>
        <w:rPr>
          <w:rFonts w:hint="eastAsia" w:eastAsia="仿宋_GB2312"/>
          <w:kern w:val="0"/>
          <w:sz w:val="32"/>
          <w:szCs w:val="32"/>
          <w:lang w:val="en-US" w:eastAsia="zh-CN"/>
        </w:rPr>
        <w:t>205,500.00</w:t>
      </w:r>
      <w:r>
        <w:rPr>
          <w:rFonts w:hint="eastAsia" w:eastAsia="仿宋_GB2312"/>
          <w:kern w:val="0"/>
          <w:sz w:val="32"/>
          <w:szCs w:val="32"/>
        </w:rPr>
        <w:t>元，其中：“30201”办公费</w:t>
      </w:r>
      <w:r>
        <w:rPr>
          <w:rFonts w:hint="eastAsia" w:eastAsia="仿宋_GB2312"/>
          <w:kern w:val="0"/>
          <w:sz w:val="32"/>
          <w:szCs w:val="32"/>
          <w:lang w:val="en-US" w:eastAsia="zh-CN"/>
        </w:rPr>
        <w:t>48,400.00</w:t>
      </w:r>
      <w:r>
        <w:rPr>
          <w:rFonts w:hint="eastAsia" w:eastAsia="仿宋_GB2312"/>
          <w:kern w:val="0"/>
          <w:sz w:val="32"/>
          <w:szCs w:val="32"/>
        </w:rPr>
        <w:t>元、“30207”邮电费</w:t>
      </w:r>
      <w:r>
        <w:rPr>
          <w:rFonts w:hint="eastAsia" w:eastAsia="仿宋_GB2312"/>
          <w:kern w:val="0"/>
          <w:sz w:val="32"/>
          <w:szCs w:val="32"/>
          <w:lang w:val="en-US" w:eastAsia="zh-CN"/>
        </w:rPr>
        <w:t>4,500.00</w:t>
      </w:r>
      <w:r>
        <w:rPr>
          <w:rFonts w:hint="eastAsia" w:eastAsia="仿宋_GB2312"/>
          <w:kern w:val="0"/>
          <w:sz w:val="32"/>
          <w:szCs w:val="32"/>
        </w:rPr>
        <w:t>元、“30216”培训费</w:t>
      </w:r>
      <w:r>
        <w:rPr>
          <w:rFonts w:hint="eastAsia" w:eastAsia="仿宋_GB2312"/>
          <w:kern w:val="0"/>
          <w:sz w:val="32"/>
          <w:szCs w:val="32"/>
          <w:lang w:val="en-US" w:eastAsia="zh-CN"/>
        </w:rPr>
        <w:t>11,000.00</w:t>
      </w:r>
      <w:r>
        <w:rPr>
          <w:rFonts w:hint="eastAsia" w:eastAsia="仿宋_GB2312"/>
          <w:kern w:val="0"/>
          <w:sz w:val="32"/>
          <w:szCs w:val="32"/>
        </w:rPr>
        <w:t>元、“30217”公务接待费</w:t>
      </w:r>
      <w:r>
        <w:rPr>
          <w:rFonts w:hint="eastAsia" w:eastAsia="仿宋_GB2312"/>
          <w:kern w:val="0"/>
          <w:sz w:val="32"/>
          <w:szCs w:val="32"/>
          <w:lang w:val="en-US" w:eastAsia="zh-CN"/>
        </w:rPr>
        <w:t>6,600.00</w:t>
      </w:r>
      <w:r>
        <w:rPr>
          <w:rFonts w:hint="eastAsia" w:eastAsia="仿宋_GB2312"/>
          <w:kern w:val="0"/>
          <w:sz w:val="32"/>
          <w:szCs w:val="32"/>
        </w:rPr>
        <w:t>元、“30228”工会经费</w:t>
      </w:r>
      <w:r>
        <w:rPr>
          <w:rFonts w:hint="eastAsia" w:eastAsia="仿宋_GB2312"/>
          <w:kern w:val="0"/>
          <w:sz w:val="32"/>
          <w:szCs w:val="32"/>
          <w:lang w:val="en-US" w:eastAsia="zh-CN"/>
        </w:rPr>
        <w:t>11,000.00</w:t>
      </w:r>
      <w:r>
        <w:rPr>
          <w:rFonts w:hint="eastAsia" w:eastAsia="仿宋_GB2312"/>
          <w:kern w:val="0"/>
          <w:sz w:val="32"/>
          <w:szCs w:val="32"/>
        </w:rPr>
        <w:t>元、“30229”福利费</w:t>
      </w:r>
      <w:r>
        <w:rPr>
          <w:rFonts w:hint="eastAsia" w:eastAsia="仿宋_GB2312"/>
          <w:kern w:val="0"/>
          <w:sz w:val="32"/>
          <w:szCs w:val="32"/>
          <w:lang w:val="en-US" w:eastAsia="zh-CN"/>
        </w:rPr>
        <w:t>22,000.00</w:t>
      </w:r>
      <w:r>
        <w:rPr>
          <w:rFonts w:hint="eastAsia" w:eastAsia="仿宋_GB2312"/>
          <w:kern w:val="0"/>
          <w:sz w:val="32"/>
          <w:szCs w:val="32"/>
        </w:rPr>
        <w:t>元、“30231”公务用车运行维护费</w:t>
      </w:r>
      <w:r>
        <w:rPr>
          <w:rFonts w:hint="eastAsia" w:eastAsia="仿宋_GB2312"/>
          <w:kern w:val="0"/>
          <w:sz w:val="32"/>
          <w:szCs w:val="32"/>
          <w:lang w:val="en-US" w:eastAsia="zh-CN"/>
        </w:rPr>
        <w:t>12,000.00</w:t>
      </w:r>
      <w:r>
        <w:rPr>
          <w:rFonts w:hint="eastAsia" w:eastAsia="仿宋_GB2312"/>
          <w:kern w:val="0"/>
          <w:sz w:val="32"/>
          <w:szCs w:val="32"/>
        </w:rPr>
        <w:t>元、“30239”其他交通费用</w:t>
      </w:r>
      <w:r>
        <w:rPr>
          <w:rFonts w:hint="eastAsia" w:eastAsia="仿宋_GB2312"/>
          <w:kern w:val="0"/>
          <w:sz w:val="32"/>
          <w:szCs w:val="32"/>
          <w:lang w:val="en-US" w:eastAsia="zh-CN"/>
        </w:rPr>
        <w:t>90,000.00</w:t>
      </w:r>
      <w:r>
        <w:rPr>
          <w:rFonts w:hint="eastAsia" w:eastAsia="仿宋_GB2312"/>
          <w:kern w:val="0"/>
          <w:sz w:val="32"/>
          <w:szCs w:val="32"/>
        </w:rPr>
        <w:t>元；（3）对个人和家庭的补助</w:t>
      </w:r>
      <w:r>
        <w:rPr>
          <w:rFonts w:hint="eastAsia" w:eastAsia="仿宋_GB2312"/>
          <w:kern w:val="0"/>
          <w:sz w:val="32"/>
          <w:szCs w:val="32"/>
          <w:lang w:val="en-US" w:eastAsia="zh-CN"/>
        </w:rPr>
        <w:t>57,600.00</w:t>
      </w:r>
      <w:r>
        <w:rPr>
          <w:rFonts w:hint="eastAsia" w:eastAsia="仿宋_GB2312"/>
          <w:kern w:val="0"/>
          <w:sz w:val="32"/>
          <w:szCs w:val="32"/>
        </w:rPr>
        <w:t>元，其中：“30302”退休费</w:t>
      </w:r>
      <w:r>
        <w:rPr>
          <w:rFonts w:hint="eastAsia" w:eastAsia="仿宋_GB2312"/>
          <w:kern w:val="0"/>
          <w:sz w:val="32"/>
          <w:szCs w:val="32"/>
          <w:lang w:val="en-US" w:eastAsia="zh-CN"/>
        </w:rPr>
        <w:t>57,600.00</w:t>
      </w:r>
      <w:r>
        <w:rPr>
          <w:rFonts w:hint="eastAsia" w:eastAsia="仿宋_GB2312"/>
          <w:kern w:val="0"/>
          <w:sz w:val="32"/>
          <w:szCs w:val="32"/>
        </w:rPr>
        <w:t>元。</w:t>
      </w:r>
    </w:p>
    <w:p w14:paraId="76A25F63">
      <w:pPr>
        <w:keepNext w:val="0"/>
        <w:keepLines w:val="0"/>
        <w:pageBreakBefore w:val="0"/>
        <w:widowControl/>
        <w:numPr>
          <w:ilvl w:val="0"/>
          <w:numId w:val="3"/>
        </w:numPr>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highlight w:val="none"/>
        </w:rPr>
      </w:pPr>
      <w:r>
        <w:rPr>
          <w:rFonts w:ascii="黑体" w:hAnsi="黑体" w:eastAsia="黑体"/>
          <w:kern w:val="0"/>
          <w:sz w:val="32"/>
          <w:szCs w:val="32"/>
          <w:highlight w:val="none"/>
        </w:rPr>
        <w:t>对下</w:t>
      </w:r>
      <w:r>
        <w:rPr>
          <w:rFonts w:hint="eastAsia" w:ascii="黑体" w:hAnsi="黑体" w:eastAsia="黑体"/>
          <w:kern w:val="0"/>
          <w:sz w:val="32"/>
          <w:szCs w:val="32"/>
          <w:highlight w:val="none"/>
        </w:rPr>
        <w:t>专</w:t>
      </w:r>
      <w:r>
        <w:rPr>
          <w:rFonts w:ascii="黑体" w:hAnsi="黑体" w:eastAsia="黑体"/>
          <w:kern w:val="0"/>
          <w:sz w:val="32"/>
          <w:szCs w:val="32"/>
          <w:highlight w:val="none"/>
        </w:rPr>
        <w:t>项转移支付情况</w:t>
      </w:r>
    </w:p>
    <w:p w14:paraId="32F10D37">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Calibri" w:hAnsi="Calibri" w:eastAsia="仿宋_GB2312" w:cs="Times New Roman"/>
          <w:kern w:val="0"/>
          <w:sz w:val="32"/>
          <w:szCs w:val="32"/>
        </w:rPr>
        <w:t>华宁县</w:t>
      </w:r>
      <w:r>
        <w:rPr>
          <w:rFonts w:hint="eastAsia" w:ascii="Calibri" w:hAnsi="Calibri" w:eastAsia="仿宋_GB2312" w:cs="Times New Roman"/>
          <w:kern w:val="0"/>
          <w:sz w:val="32"/>
          <w:szCs w:val="32"/>
          <w:lang w:val="en-US" w:eastAsia="zh-CN"/>
        </w:rPr>
        <w:t>投资促进局</w:t>
      </w:r>
      <w:r>
        <w:rPr>
          <w:rFonts w:hint="eastAsia" w:ascii="Calibri" w:hAnsi="Calibri" w:eastAsia="仿宋_GB2312" w:cs="Times New Roman"/>
          <w:kern w:val="0"/>
          <w:sz w:val="32"/>
          <w:szCs w:val="32"/>
        </w:rPr>
        <w:t>无对下专项转移支付</w:t>
      </w:r>
      <w:r>
        <w:rPr>
          <w:rFonts w:ascii="Calibri" w:hAnsi="Calibri" w:eastAsia="仿宋_GB2312" w:cs="Times New Roman"/>
          <w:kern w:val="0"/>
          <w:sz w:val="32"/>
          <w:szCs w:val="32"/>
        </w:rPr>
        <w:t>。</w:t>
      </w:r>
    </w:p>
    <w:p w14:paraId="53577199">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六、政府采购预算情况</w:t>
      </w:r>
    </w:p>
    <w:p w14:paraId="61A9A79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kern w:val="0"/>
          <w:sz w:val="32"/>
          <w:szCs w:val="32"/>
          <w:lang w:val="en-US" w:eastAsia="zh-CN"/>
        </w:rPr>
        <w:t>3</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w:t>
      </w:r>
      <w:r>
        <w:rPr>
          <w:rFonts w:hint="eastAsia" w:eastAsia="仿宋_GB2312"/>
          <w:kern w:val="0"/>
          <w:sz w:val="32"/>
          <w:szCs w:val="32"/>
          <w:lang w:val="en-US" w:eastAsia="zh-CN"/>
        </w:rPr>
        <w:t>13,997.26</w:t>
      </w:r>
      <w:r>
        <w:rPr>
          <w:rFonts w:hint="eastAsia" w:eastAsia="仿宋_GB2312"/>
          <w:kern w:val="0"/>
          <w:sz w:val="32"/>
          <w:szCs w:val="32"/>
          <w:lang w:eastAsia="zh-CN"/>
        </w:rPr>
        <w:t>元</w:t>
      </w:r>
      <w:r>
        <w:rPr>
          <w:rFonts w:hint="eastAsia" w:eastAsia="仿宋_GB2312"/>
          <w:kern w:val="0"/>
          <w:sz w:val="32"/>
          <w:szCs w:val="32"/>
        </w:rPr>
        <w:t>，其中：政府采购货物预算</w:t>
      </w:r>
      <w:r>
        <w:rPr>
          <w:rFonts w:hint="eastAsia" w:eastAsia="仿宋_GB2312"/>
          <w:kern w:val="0"/>
          <w:sz w:val="32"/>
          <w:szCs w:val="32"/>
          <w:lang w:val="en-US" w:eastAsia="zh-CN"/>
        </w:rPr>
        <w:t>13,997.26</w:t>
      </w:r>
      <w:r>
        <w:rPr>
          <w:rFonts w:hint="eastAsia" w:eastAsia="仿宋_GB2312"/>
          <w:kern w:val="0"/>
          <w:sz w:val="32"/>
          <w:szCs w:val="32"/>
          <w:lang w:eastAsia="zh-CN"/>
        </w:rPr>
        <w:t>元</w:t>
      </w:r>
      <w:r>
        <w:rPr>
          <w:rFonts w:hint="eastAsia" w:eastAsia="仿宋_GB2312"/>
          <w:kern w:val="0"/>
          <w:sz w:val="32"/>
          <w:szCs w:val="32"/>
        </w:rPr>
        <w:t>、政府采购服务预算</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、政府采购工程预算</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w:t>
      </w:r>
    </w:p>
    <w:p w14:paraId="1DC165A4">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3622E3FD">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华宁县投资促进局2025</w:t>
      </w:r>
      <w:r>
        <w:rPr>
          <w:rFonts w:hint="eastAsia" w:eastAsia="仿宋_GB2312"/>
          <w:kern w:val="0"/>
          <w:sz w:val="32"/>
          <w:szCs w:val="32"/>
        </w:rPr>
        <w:t>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w:t>
      </w:r>
      <w:r>
        <w:rPr>
          <w:rFonts w:hint="eastAsia" w:eastAsia="仿宋_GB2312"/>
          <w:kern w:val="0"/>
          <w:sz w:val="32"/>
          <w:szCs w:val="32"/>
          <w:lang w:val="en-US" w:eastAsia="zh-CN"/>
        </w:rPr>
        <w:t>18,600.00</w:t>
      </w:r>
      <w:r>
        <w:rPr>
          <w:rFonts w:hint="eastAsia" w:eastAsia="仿宋_GB2312"/>
          <w:kern w:val="0"/>
          <w:sz w:val="32"/>
          <w:szCs w:val="32"/>
          <w:lang w:eastAsia="zh-CN"/>
        </w:rPr>
        <w:t>元</w:t>
      </w:r>
      <w:r>
        <w:rPr>
          <w:rFonts w:eastAsia="仿宋_GB2312"/>
          <w:kern w:val="0"/>
          <w:sz w:val="32"/>
          <w:szCs w:val="32"/>
        </w:rPr>
        <w:t>，较上年减</w:t>
      </w:r>
      <w:r>
        <w:rPr>
          <w:rFonts w:hint="eastAsia" w:eastAsia="仿宋_GB2312"/>
          <w:kern w:val="0"/>
          <w:sz w:val="32"/>
          <w:szCs w:val="32"/>
          <w:lang w:val="en-US" w:eastAsia="zh-CN"/>
        </w:rPr>
        <w:t>少1,400.00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7.00</w:t>
      </w:r>
      <w:r>
        <w:rPr>
          <w:rFonts w:eastAsia="仿宋_GB2312"/>
          <w:kern w:val="0"/>
          <w:sz w:val="32"/>
          <w:szCs w:val="32"/>
        </w:rPr>
        <w:t>%</w:t>
      </w:r>
      <w:r>
        <w:rPr>
          <w:rFonts w:hint="eastAsia" w:eastAsia="仿宋_GB2312"/>
          <w:kern w:val="0"/>
          <w:sz w:val="32"/>
          <w:szCs w:val="32"/>
        </w:rPr>
        <w:t>，具体变动情况如下：</w:t>
      </w:r>
    </w:p>
    <w:p w14:paraId="5C36C0E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53BD242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华宁县投资促进局2025</w:t>
      </w:r>
      <w:r>
        <w:rPr>
          <w:rFonts w:hint="eastAsia" w:eastAsia="仿宋_GB2312"/>
          <w:kern w:val="0"/>
          <w:sz w:val="32"/>
          <w:szCs w:val="32"/>
        </w:rPr>
        <w:t>年</w:t>
      </w:r>
      <w:r>
        <w:rPr>
          <w:rFonts w:eastAsia="仿宋_GB2312"/>
          <w:kern w:val="0"/>
          <w:sz w:val="32"/>
          <w:szCs w:val="32"/>
        </w:rPr>
        <w:t>因公出国（境）费</w:t>
      </w:r>
      <w:r>
        <w:rPr>
          <w:rFonts w:hint="eastAsia" w:eastAsia="仿宋_GB2312"/>
          <w:kern w:val="0"/>
          <w:sz w:val="32"/>
          <w:szCs w:val="32"/>
        </w:rPr>
        <w:t>预算为</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，较上年</w:t>
      </w:r>
      <w:r>
        <w:rPr>
          <w:rFonts w:hint="eastAsia" w:eastAsia="仿宋_GB2312"/>
          <w:kern w:val="0"/>
          <w:sz w:val="32"/>
          <w:szCs w:val="32"/>
        </w:rPr>
        <w:t>增加</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rPr>
        <w:t>增长</w:t>
      </w:r>
      <w:r>
        <w:rPr>
          <w:rFonts w:hint="eastAsia" w:eastAsia="仿宋_GB2312"/>
          <w:kern w:val="0"/>
          <w:sz w:val="32"/>
          <w:szCs w:val="32"/>
          <w:lang w:val="en-US" w:eastAsia="zh-CN"/>
        </w:rPr>
        <w:t>0.00</w:t>
      </w:r>
      <w:r>
        <w:rPr>
          <w:rFonts w:eastAsia="仿宋_GB2312"/>
          <w:kern w:val="0"/>
          <w:sz w:val="32"/>
          <w:szCs w:val="32"/>
        </w:rPr>
        <w:t>%，共计安排因公出国（境）团组</w:t>
      </w:r>
      <w:r>
        <w:rPr>
          <w:rFonts w:hint="eastAsia" w:eastAsia="仿宋_GB2312"/>
          <w:kern w:val="0"/>
          <w:sz w:val="32"/>
          <w:szCs w:val="32"/>
          <w:lang w:val="en-US" w:eastAsia="zh-CN"/>
        </w:rPr>
        <w:t>0</w:t>
      </w:r>
      <w:r>
        <w:rPr>
          <w:rFonts w:eastAsia="仿宋_GB2312"/>
          <w:kern w:val="0"/>
          <w:sz w:val="32"/>
          <w:szCs w:val="32"/>
        </w:rPr>
        <w:t>个，因公出国（境）</w:t>
      </w:r>
      <w:r>
        <w:rPr>
          <w:rFonts w:hint="eastAsia"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14:paraId="76072825">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lang w:eastAsia="zh-CN"/>
        </w:rPr>
        <w:t>较上年无变化</w:t>
      </w:r>
      <w:r>
        <w:rPr>
          <w:rFonts w:hint="eastAsia" w:ascii="楷体" w:hAnsi="楷体" w:eastAsia="楷体" w:cs="楷体"/>
          <w:kern w:val="0"/>
          <w:sz w:val="32"/>
          <w:szCs w:val="32"/>
        </w:rPr>
        <w:t>。</w:t>
      </w:r>
    </w:p>
    <w:p w14:paraId="5B7BDD87">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43B27AA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华宁县投资促进局2025</w:t>
      </w:r>
      <w:r>
        <w:rPr>
          <w:rFonts w:hint="eastAsia" w:eastAsia="仿宋_GB2312"/>
          <w:kern w:val="0"/>
          <w:sz w:val="32"/>
          <w:szCs w:val="32"/>
        </w:rPr>
        <w:t>年公务接待费预算</w:t>
      </w:r>
      <w:r>
        <w:rPr>
          <w:rFonts w:eastAsia="仿宋_GB2312"/>
          <w:kern w:val="0"/>
          <w:sz w:val="32"/>
          <w:szCs w:val="32"/>
        </w:rPr>
        <w:t>为</w:t>
      </w:r>
      <w:r>
        <w:rPr>
          <w:rFonts w:hint="eastAsia" w:eastAsia="仿宋_GB2312"/>
          <w:kern w:val="0"/>
          <w:sz w:val="32"/>
          <w:szCs w:val="32"/>
        </w:rPr>
        <w:t>6</w:t>
      </w:r>
      <w:r>
        <w:rPr>
          <w:rFonts w:hint="eastAsia" w:eastAsia="仿宋_GB2312"/>
          <w:kern w:val="0"/>
          <w:sz w:val="32"/>
          <w:szCs w:val="32"/>
          <w:lang w:val="en-US" w:eastAsia="zh-CN"/>
        </w:rPr>
        <w:t>,</w:t>
      </w:r>
      <w:r>
        <w:rPr>
          <w:rFonts w:hint="eastAsia" w:eastAsia="仿宋_GB2312"/>
          <w:kern w:val="0"/>
          <w:sz w:val="32"/>
          <w:szCs w:val="32"/>
        </w:rPr>
        <w:t>600</w:t>
      </w:r>
      <w:r>
        <w:rPr>
          <w:rFonts w:hint="eastAsia" w:eastAsia="仿宋_GB2312"/>
          <w:kern w:val="0"/>
          <w:sz w:val="32"/>
          <w:szCs w:val="32"/>
          <w:lang w:val="en-US" w:eastAsia="zh-CN"/>
        </w:rPr>
        <w:t>.00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1,400.00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17.50</w:t>
      </w:r>
      <w:r>
        <w:rPr>
          <w:rFonts w:eastAsia="仿宋_GB2312"/>
          <w:kern w:val="0"/>
          <w:sz w:val="32"/>
          <w:szCs w:val="32"/>
        </w:rPr>
        <w:t>%，国内公务接待批次为</w:t>
      </w:r>
      <w:r>
        <w:rPr>
          <w:rFonts w:hint="eastAsia" w:eastAsia="仿宋_GB2312"/>
          <w:kern w:val="0"/>
          <w:sz w:val="32"/>
          <w:szCs w:val="32"/>
          <w:lang w:val="en-US" w:eastAsia="zh-CN"/>
        </w:rPr>
        <w:t>8</w:t>
      </w:r>
      <w:r>
        <w:rPr>
          <w:rFonts w:eastAsia="仿宋_GB2312"/>
          <w:kern w:val="0"/>
          <w:sz w:val="32"/>
          <w:szCs w:val="32"/>
        </w:rPr>
        <w:t>次，共计接待</w:t>
      </w:r>
      <w:r>
        <w:rPr>
          <w:rFonts w:hint="eastAsia" w:eastAsia="仿宋_GB2312"/>
          <w:kern w:val="0"/>
          <w:sz w:val="32"/>
          <w:szCs w:val="32"/>
          <w:lang w:val="en-US" w:eastAsia="zh-CN"/>
        </w:rPr>
        <w:t>100</w:t>
      </w:r>
      <w:r>
        <w:rPr>
          <w:rFonts w:eastAsia="仿宋_GB2312"/>
          <w:kern w:val="0"/>
          <w:sz w:val="32"/>
          <w:szCs w:val="32"/>
        </w:rPr>
        <w:t>人次</w:t>
      </w:r>
      <w:r>
        <w:rPr>
          <w:rFonts w:hint="eastAsia" w:eastAsia="仿宋_GB2312"/>
          <w:kern w:val="0"/>
          <w:sz w:val="32"/>
          <w:szCs w:val="32"/>
        </w:rPr>
        <w:t>。</w:t>
      </w:r>
    </w:p>
    <w:p w14:paraId="01734C92">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lang w:val="en-US" w:eastAsia="zh-CN"/>
        </w:rPr>
        <w:t>减少的主要</w:t>
      </w:r>
      <w:r>
        <w:rPr>
          <w:rFonts w:eastAsia="仿宋_GB2312"/>
          <w:kern w:val="0"/>
          <w:sz w:val="32"/>
          <w:szCs w:val="32"/>
        </w:rPr>
        <w:t>原因</w:t>
      </w:r>
      <w:r>
        <w:rPr>
          <w:rFonts w:hint="eastAsia" w:eastAsia="仿宋_GB2312"/>
          <w:kern w:val="0"/>
          <w:sz w:val="32"/>
          <w:szCs w:val="32"/>
          <w:lang w:val="en-US" w:eastAsia="zh-CN"/>
        </w:rPr>
        <w:t>是2025年预算编制</w:t>
      </w:r>
      <w:r>
        <w:rPr>
          <w:rFonts w:hint="eastAsia" w:eastAsia="仿宋_GB2312"/>
          <w:kern w:val="0"/>
          <w:sz w:val="32"/>
          <w:szCs w:val="32"/>
        </w:rPr>
        <w:t>公务接待费预算</w:t>
      </w:r>
      <w:r>
        <w:rPr>
          <w:rFonts w:hint="eastAsia" w:eastAsia="仿宋_GB2312"/>
          <w:kern w:val="0"/>
          <w:sz w:val="32"/>
          <w:szCs w:val="32"/>
          <w:lang w:eastAsia="zh-CN"/>
        </w:rPr>
        <w:t>标准调整</w:t>
      </w:r>
      <w:r>
        <w:rPr>
          <w:rFonts w:hint="eastAsia" w:ascii="楷体" w:hAnsi="楷体" w:eastAsia="楷体" w:cs="楷体"/>
          <w:kern w:val="0"/>
          <w:sz w:val="32"/>
          <w:szCs w:val="32"/>
        </w:rPr>
        <w:t>。</w:t>
      </w:r>
    </w:p>
    <w:p w14:paraId="72E4467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5E3D75B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华宁县投资促进局2025</w:t>
      </w:r>
      <w:r>
        <w:rPr>
          <w:rFonts w:hint="eastAsia" w:eastAsia="仿宋_GB2312"/>
          <w:kern w:val="0"/>
          <w:sz w:val="32"/>
          <w:szCs w:val="32"/>
        </w:rPr>
        <w:t>年公务用车购置及运行维护费</w:t>
      </w:r>
      <w:r>
        <w:rPr>
          <w:rFonts w:eastAsia="仿宋_GB2312"/>
          <w:kern w:val="0"/>
          <w:sz w:val="32"/>
          <w:szCs w:val="32"/>
        </w:rPr>
        <w:t>为</w:t>
      </w:r>
      <w:r>
        <w:rPr>
          <w:rFonts w:hint="eastAsia" w:eastAsia="仿宋_GB2312"/>
          <w:kern w:val="0"/>
          <w:sz w:val="32"/>
          <w:szCs w:val="32"/>
          <w:lang w:val="en-US" w:eastAsia="zh-CN"/>
        </w:rPr>
        <w:t>12,000.00</w:t>
      </w:r>
      <w:r>
        <w:rPr>
          <w:rFonts w:hint="eastAsia" w:eastAsia="仿宋_GB2312"/>
          <w:kern w:val="0"/>
          <w:sz w:val="32"/>
          <w:szCs w:val="32"/>
          <w:lang w:eastAsia="zh-CN"/>
        </w:rPr>
        <w:t>元</w:t>
      </w:r>
      <w:r>
        <w:rPr>
          <w:rFonts w:eastAsia="仿宋_GB2312"/>
          <w:kern w:val="0"/>
          <w:sz w:val="32"/>
          <w:szCs w:val="32"/>
        </w:rPr>
        <w:t>，较上年</w:t>
      </w:r>
      <w:r>
        <w:rPr>
          <w:rFonts w:hint="eastAsia" w:eastAsia="仿宋_GB2312"/>
          <w:kern w:val="0"/>
          <w:sz w:val="32"/>
          <w:szCs w:val="32"/>
        </w:rPr>
        <w:t>增加</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rPr>
        <w:t>增长</w:t>
      </w:r>
      <w:r>
        <w:rPr>
          <w:rFonts w:hint="eastAsia" w:eastAsia="仿宋_GB2312"/>
          <w:kern w:val="0"/>
          <w:sz w:val="32"/>
          <w:szCs w:val="32"/>
          <w:lang w:val="en-US" w:eastAsia="zh-CN"/>
        </w:rPr>
        <w:t>0.00</w:t>
      </w:r>
      <w:r>
        <w:rPr>
          <w:rFonts w:eastAsia="仿宋_GB2312"/>
          <w:kern w:val="0"/>
          <w:sz w:val="32"/>
          <w:szCs w:val="32"/>
        </w:rPr>
        <w:t>%</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，较上年</w:t>
      </w:r>
      <w:r>
        <w:rPr>
          <w:rFonts w:hint="eastAsia" w:eastAsia="仿宋_GB2312"/>
          <w:kern w:val="0"/>
          <w:sz w:val="32"/>
          <w:szCs w:val="32"/>
        </w:rPr>
        <w:t>增加</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rPr>
        <w:t>增长</w:t>
      </w:r>
      <w:r>
        <w:rPr>
          <w:rFonts w:hint="eastAsia" w:eastAsia="仿宋_GB2312"/>
          <w:kern w:val="0"/>
          <w:sz w:val="32"/>
          <w:szCs w:val="32"/>
          <w:lang w:val="en-US" w:eastAsia="zh-CN"/>
        </w:rPr>
        <w:t>0.00</w:t>
      </w:r>
      <w:r>
        <w:rPr>
          <w:rFonts w:eastAsia="仿宋_GB2312"/>
          <w:kern w:val="0"/>
          <w:sz w:val="32"/>
          <w:szCs w:val="32"/>
        </w:rPr>
        <w:t>%；公务用车运行维护费</w:t>
      </w:r>
      <w:r>
        <w:rPr>
          <w:rFonts w:hint="eastAsia" w:eastAsia="仿宋_GB2312"/>
          <w:kern w:val="0"/>
          <w:sz w:val="32"/>
          <w:szCs w:val="32"/>
          <w:lang w:val="en-US" w:eastAsia="zh-CN"/>
        </w:rPr>
        <w:t>12,000.00</w:t>
      </w:r>
      <w:r>
        <w:rPr>
          <w:rFonts w:hint="eastAsia" w:eastAsia="仿宋_GB2312"/>
          <w:kern w:val="0"/>
          <w:sz w:val="32"/>
          <w:szCs w:val="32"/>
          <w:lang w:eastAsia="zh-CN"/>
        </w:rPr>
        <w:t>元</w:t>
      </w:r>
      <w:r>
        <w:rPr>
          <w:rFonts w:eastAsia="仿宋_GB2312"/>
          <w:kern w:val="0"/>
          <w:sz w:val="32"/>
          <w:szCs w:val="32"/>
        </w:rPr>
        <w:t>，较上年</w:t>
      </w:r>
      <w:r>
        <w:rPr>
          <w:rFonts w:hint="eastAsia" w:eastAsia="仿宋_GB2312"/>
          <w:kern w:val="0"/>
          <w:sz w:val="32"/>
          <w:szCs w:val="32"/>
        </w:rPr>
        <w:t>增加</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rPr>
        <w:t>增长</w:t>
      </w:r>
      <w:r>
        <w:rPr>
          <w:rFonts w:hint="eastAsia" w:eastAsia="仿宋_GB2312"/>
          <w:kern w:val="0"/>
          <w:sz w:val="32"/>
          <w:szCs w:val="32"/>
          <w:lang w:val="en-US" w:eastAsia="zh-CN"/>
        </w:rPr>
        <w:t>0.00</w:t>
      </w:r>
      <w:r>
        <w:rPr>
          <w:rFonts w:eastAsia="仿宋_GB2312"/>
          <w:kern w:val="0"/>
          <w:sz w:val="32"/>
          <w:szCs w:val="32"/>
        </w:rPr>
        <w:t>%。共计购置公务用车</w:t>
      </w:r>
      <w:r>
        <w:rPr>
          <w:rFonts w:hint="eastAsia" w:eastAsia="仿宋_GB2312"/>
          <w:kern w:val="0"/>
          <w:sz w:val="32"/>
          <w:szCs w:val="32"/>
          <w:lang w:val="en-US" w:eastAsia="zh-CN"/>
        </w:rPr>
        <w:t>0.00</w:t>
      </w:r>
      <w:r>
        <w:rPr>
          <w:rFonts w:eastAsia="仿宋_GB2312"/>
          <w:kern w:val="0"/>
          <w:sz w:val="32"/>
          <w:szCs w:val="32"/>
        </w:rPr>
        <w:t>辆，年末公务用车保有量为</w:t>
      </w:r>
      <w:r>
        <w:rPr>
          <w:rFonts w:hint="eastAsia" w:eastAsia="仿宋_GB2312"/>
          <w:kern w:val="0"/>
          <w:sz w:val="32"/>
          <w:szCs w:val="32"/>
          <w:lang w:val="en-US" w:eastAsia="zh-CN"/>
        </w:rPr>
        <w:t>1</w:t>
      </w:r>
      <w:r>
        <w:rPr>
          <w:rFonts w:eastAsia="仿宋_GB2312"/>
          <w:kern w:val="0"/>
          <w:sz w:val="32"/>
          <w:szCs w:val="32"/>
        </w:rPr>
        <w:t>辆。</w:t>
      </w:r>
    </w:p>
    <w:p w14:paraId="0B66C6D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lang w:eastAsia="zh-CN"/>
        </w:rPr>
        <w:t>较上年无变化</w:t>
      </w:r>
      <w:r>
        <w:rPr>
          <w:rFonts w:hint="eastAsia" w:ascii="楷体" w:hAnsi="楷体" w:eastAsia="楷体" w:cs="楷体"/>
          <w:kern w:val="0"/>
          <w:sz w:val="32"/>
          <w:szCs w:val="32"/>
        </w:rPr>
        <w:t>。</w:t>
      </w:r>
    </w:p>
    <w:p w14:paraId="784DA1F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5C4FDF8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Calibri" w:hAnsi="Calibri" w:eastAsia="仿宋_GB2312" w:cs="Times New Roman"/>
          <w:kern w:val="0"/>
          <w:sz w:val="32"/>
          <w:szCs w:val="32"/>
          <w:lang w:eastAsia="zh-CN"/>
        </w:rPr>
      </w:pPr>
      <w:r>
        <w:rPr>
          <w:rFonts w:hint="eastAsia" w:ascii="Calibri" w:hAnsi="Calibri" w:eastAsia="仿宋_GB2312" w:cs="Times New Roman"/>
          <w:kern w:val="0"/>
          <w:sz w:val="32"/>
          <w:szCs w:val="32"/>
          <w:lang w:val="en-US" w:eastAsia="zh-CN"/>
        </w:rPr>
        <w:t>2025年</w:t>
      </w:r>
      <w:r>
        <w:rPr>
          <w:rFonts w:hint="eastAsia" w:ascii="Calibri" w:hAnsi="Calibri" w:eastAsia="仿宋_GB2312" w:cs="Times New Roman"/>
          <w:kern w:val="0"/>
          <w:sz w:val="32"/>
          <w:szCs w:val="32"/>
          <w:lang w:eastAsia="zh-CN"/>
        </w:rPr>
        <w:t>本单位无重点项目预算。</w:t>
      </w:r>
    </w:p>
    <w:p w14:paraId="4BEC121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019FB072">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6EA6FAF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Calibri" w:hAnsi="Calibri" w:eastAsia="仿宋_GB2312" w:cs="Times New Roman"/>
          <w:kern w:val="0"/>
          <w:sz w:val="32"/>
          <w:szCs w:val="32"/>
          <w:lang w:val="en-US" w:eastAsia="zh-CN" w:bidi="ar"/>
        </w:rPr>
      </w:pPr>
      <w:r>
        <w:rPr>
          <w:rFonts w:hint="eastAsia" w:ascii="Calibri" w:hAnsi="Calibri" w:eastAsia="仿宋_GB2312" w:cs="Times New Roman"/>
          <w:kern w:val="0"/>
          <w:sz w:val="32"/>
          <w:szCs w:val="32"/>
          <w:lang w:val="en-US" w:eastAsia="zh-CN" w:bidi="ar"/>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0352CA1C">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Calibri" w:hAnsi="Calibri" w:eastAsia="仿宋_GB2312" w:cs="Times New Roman"/>
          <w:kern w:val="0"/>
          <w:sz w:val="32"/>
          <w:szCs w:val="32"/>
          <w:lang w:val="en-US" w:eastAsia="zh-CN" w:bidi="ar"/>
        </w:rPr>
      </w:pPr>
      <w:r>
        <w:rPr>
          <w:rFonts w:hint="eastAsia" w:ascii="Calibri" w:hAnsi="Calibri" w:eastAsia="仿宋_GB2312" w:cs="Times New Roman"/>
          <w:kern w:val="0"/>
          <w:sz w:val="32"/>
          <w:szCs w:val="32"/>
          <w:lang w:val="en-US" w:eastAsia="zh-CN" w:bidi="ar"/>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1DB5CD0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Calibri" w:hAnsi="Calibri" w:eastAsia="仿宋_GB2312" w:cs="Times New Roman"/>
          <w:kern w:val="0"/>
          <w:sz w:val="32"/>
          <w:szCs w:val="32"/>
          <w:lang w:val="en-US" w:eastAsia="zh-CN" w:bidi="ar"/>
        </w:rPr>
      </w:pPr>
      <w:r>
        <w:rPr>
          <w:rFonts w:hint="eastAsia" w:ascii="Calibri" w:hAnsi="Calibri" w:eastAsia="仿宋_GB2312" w:cs="Times New Roman"/>
          <w:kern w:val="0"/>
          <w:sz w:val="32"/>
          <w:szCs w:val="32"/>
          <w:lang w:val="en-US" w:eastAsia="zh-CN" w:bidi="ar"/>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28FE60FD">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ascii="Calibri" w:hAnsi="Calibri" w:eastAsia="仿宋_GB2312" w:cs="Times New Roman"/>
          <w:kern w:val="0"/>
          <w:sz w:val="32"/>
          <w:szCs w:val="32"/>
          <w:lang w:val="en-US" w:eastAsia="zh-CN" w:bidi="ar"/>
        </w:rPr>
        <w:t>[政府采购]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07D7ACB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1E3E76DB">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eastAsia="仿宋_GB2312"/>
          <w:kern w:val="0"/>
          <w:sz w:val="32"/>
          <w:szCs w:val="32"/>
          <w:lang w:val="en-US" w:eastAsia="zh-CN"/>
        </w:rPr>
        <w:t>华宁</w:t>
      </w:r>
      <w:r>
        <w:rPr>
          <w:rFonts w:hint="eastAsia" w:ascii="Times New Roman" w:hAnsi="Times New Roman" w:eastAsia="仿宋_GB2312" w:cs="Times New Roman"/>
          <w:kern w:val="0"/>
          <w:sz w:val="32"/>
          <w:szCs w:val="32"/>
          <w:lang w:val="en-US" w:eastAsia="zh-CN"/>
        </w:rPr>
        <w:t>县投资促进局2025年机关运行经费安排205,500.00元，与上年对比增加9,000.00元，主要原因分析是增加事业编制1名，人员变动相应培训费、工会经费、福利费发生变化，相对应机关运行经费变动。部门机关运行经费主要用于“三公”经费、办公费、邮电费、会议费、培训费、工会经费、福利费、交通补贴支出。</w:t>
      </w:r>
    </w:p>
    <w:p w14:paraId="7E9F058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14:paraId="4564C8CC">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kern w:val="0"/>
          <w:sz w:val="32"/>
          <w:szCs w:val="32"/>
        </w:rPr>
      </w:pPr>
      <w:r>
        <w:rPr>
          <w:rFonts w:hint="eastAsia" w:eastAsia="仿宋_GB2312"/>
          <w:kern w:val="0"/>
          <w:sz w:val="32"/>
          <w:szCs w:val="32"/>
        </w:rPr>
        <w:t>截至202</w:t>
      </w:r>
      <w:r>
        <w:rPr>
          <w:rFonts w:hint="eastAsia" w:eastAsia="仿宋_GB2312"/>
          <w:kern w:val="0"/>
          <w:sz w:val="32"/>
          <w:szCs w:val="32"/>
          <w:lang w:val="en-US" w:eastAsia="zh-CN"/>
        </w:rPr>
        <w:t>4</w:t>
      </w:r>
      <w:r>
        <w:rPr>
          <w:rFonts w:hint="eastAsia" w:eastAsia="仿宋_GB2312"/>
          <w:kern w:val="0"/>
          <w:sz w:val="32"/>
          <w:szCs w:val="32"/>
        </w:rPr>
        <w:t>年12月31日，</w:t>
      </w:r>
      <w:r>
        <w:rPr>
          <w:rFonts w:hint="eastAsia" w:eastAsia="仿宋_GB2312"/>
          <w:kern w:val="0"/>
          <w:sz w:val="32"/>
          <w:szCs w:val="32"/>
          <w:lang w:val="en-US" w:eastAsia="zh-CN"/>
        </w:rPr>
        <w:t>华宁县投资促进局</w:t>
      </w:r>
      <w:r>
        <w:rPr>
          <w:rFonts w:hint="eastAsia" w:eastAsia="仿宋_GB2312"/>
          <w:kern w:val="0"/>
          <w:sz w:val="32"/>
          <w:szCs w:val="32"/>
        </w:rPr>
        <w:t>资产总额</w:t>
      </w:r>
      <w:r>
        <w:rPr>
          <w:rFonts w:hint="eastAsia" w:eastAsia="仿宋_GB2312"/>
          <w:kern w:val="0"/>
          <w:sz w:val="32"/>
          <w:szCs w:val="32"/>
          <w:lang w:val="en-US" w:eastAsia="zh-CN"/>
        </w:rPr>
        <w:t>141,962.32</w:t>
      </w:r>
      <w:r>
        <w:rPr>
          <w:rFonts w:hint="eastAsia" w:eastAsia="仿宋_GB2312"/>
          <w:kern w:val="0"/>
          <w:sz w:val="32"/>
          <w:szCs w:val="32"/>
          <w:lang w:eastAsia="zh-CN"/>
        </w:rPr>
        <w:t>元</w:t>
      </w:r>
      <w:r>
        <w:rPr>
          <w:rFonts w:hint="eastAsia" w:eastAsia="仿宋_GB2312"/>
          <w:kern w:val="0"/>
          <w:sz w:val="32"/>
          <w:szCs w:val="32"/>
        </w:rPr>
        <w:t>，其中，流动资产</w:t>
      </w:r>
      <w:r>
        <w:rPr>
          <w:rFonts w:hint="eastAsia" w:eastAsia="仿宋_GB2312"/>
          <w:kern w:val="0"/>
          <w:sz w:val="32"/>
          <w:szCs w:val="32"/>
          <w:lang w:val="en-US" w:eastAsia="zh-CN"/>
        </w:rPr>
        <w:t>2,571.06</w:t>
      </w:r>
      <w:r>
        <w:rPr>
          <w:rFonts w:hint="eastAsia" w:eastAsia="仿宋_GB2312"/>
          <w:kern w:val="0"/>
          <w:sz w:val="32"/>
          <w:szCs w:val="32"/>
          <w:lang w:eastAsia="zh-CN"/>
        </w:rPr>
        <w:t>元</w:t>
      </w:r>
      <w:r>
        <w:rPr>
          <w:rFonts w:hint="eastAsia" w:eastAsia="仿宋_GB2312"/>
          <w:kern w:val="0"/>
          <w:sz w:val="32"/>
          <w:szCs w:val="32"/>
        </w:rPr>
        <w:t>，固定资产</w:t>
      </w:r>
      <w:r>
        <w:rPr>
          <w:rFonts w:hint="eastAsia" w:eastAsia="仿宋_GB2312"/>
          <w:kern w:val="0"/>
          <w:sz w:val="32"/>
          <w:szCs w:val="32"/>
          <w:lang w:val="en-US" w:eastAsia="zh-CN"/>
        </w:rPr>
        <w:t>139,391.26</w:t>
      </w:r>
      <w:r>
        <w:rPr>
          <w:rFonts w:hint="eastAsia" w:eastAsia="仿宋_GB2312"/>
          <w:kern w:val="0"/>
          <w:sz w:val="32"/>
          <w:szCs w:val="32"/>
          <w:lang w:eastAsia="zh-CN"/>
        </w:rPr>
        <w:t>元</w:t>
      </w:r>
      <w:r>
        <w:rPr>
          <w:rFonts w:hint="eastAsia" w:eastAsia="仿宋_GB2312"/>
          <w:kern w:val="0"/>
          <w:sz w:val="32"/>
          <w:szCs w:val="32"/>
        </w:rPr>
        <w:t>，对外投资及有价证券</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，在建工程</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，无形资产</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，其他资产</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。与上年相比，本年资产总额</w:t>
      </w:r>
      <w:r>
        <w:rPr>
          <w:rFonts w:hint="eastAsia" w:eastAsia="仿宋_GB2312"/>
          <w:kern w:val="0"/>
          <w:sz w:val="32"/>
          <w:szCs w:val="32"/>
          <w:lang w:val="en-US" w:eastAsia="zh-CN"/>
        </w:rPr>
        <w:t>减少81,777.08</w:t>
      </w:r>
      <w:r>
        <w:rPr>
          <w:rFonts w:hint="eastAsia" w:eastAsia="仿宋_GB2312"/>
          <w:kern w:val="0"/>
          <w:sz w:val="32"/>
          <w:szCs w:val="32"/>
          <w:lang w:eastAsia="zh-CN"/>
        </w:rPr>
        <w:t>元</w:t>
      </w:r>
      <w:r>
        <w:rPr>
          <w:rFonts w:hint="eastAsia" w:eastAsia="仿宋_GB2312"/>
          <w:kern w:val="0"/>
          <w:sz w:val="32"/>
          <w:szCs w:val="32"/>
        </w:rPr>
        <w:t>，其中固定资产</w:t>
      </w:r>
      <w:r>
        <w:rPr>
          <w:rFonts w:hint="eastAsia" w:eastAsia="仿宋_GB2312"/>
          <w:kern w:val="0"/>
          <w:sz w:val="32"/>
          <w:szCs w:val="32"/>
          <w:lang w:val="en-US" w:eastAsia="zh-CN"/>
        </w:rPr>
        <w:t>减少19,817.89</w:t>
      </w:r>
      <w:r>
        <w:rPr>
          <w:rFonts w:hint="eastAsia" w:eastAsia="仿宋_GB2312"/>
          <w:kern w:val="0"/>
          <w:sz w:val="32"/>
          <w:szCs w:val="32"/>
          <w:lang w:eastAsia="zh-CN"/>
        </w:rPr>
        <w:t>元</w:t>
      </w:r>
      <w:r>
        <w:rPr>
          <w:rFonts w:hint="eastAsia" w:eastAsia="仿宋_GB2312"/>
          <w:kern w:val="0"/>
          <w:sz w:val="32"/>
          <w:szCs w:val="32"/>
        </w:rPr>
        <w:t>。处置房屋建筑物</w:t>
      </w:r>
      <w:r>
        <w:rPr>
          <w:rFonts w:hint="eastAsia" w:eastAsia="仿宋_GB2312"/>
          <w:kern w:val="0"/>
          <w:sz w:val="32"/>
          <w:szCs w:val="32"/>
          <w:lang w:val="en-US" w:eastAsia="zh-CN"/>
        </w:rPr>
        <w:t>0.00</w:t>
      </w:r>
      <w:r>
        <w:rPr>
          <w:rFonts w:hint="eastAsia" w:eastAsia="仿宋_GB2312"/>
          <w:kern w:val="0"/>
          <w:sz w:val="32"/>
          <w:szCs w:val="32"/>
        </w:rPr>
        <w:t>平方米，账面原值</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；处置车辆</w:t>
      </w:r>
      <w:r>
        <w:rPr>
          <w:rFonts w:hint="eastAsia" w:eastAsia="仿宋_GB2312"/>
          <w:kern w:val="0"/>
          <w:sz w:val="32"/>
          <w:szCs w:val="32"/>
          <w:lang w:val="en-US" w:eastAsia="zh-CN"/>
        </w:rPr>
        <w:t>0</w:t>
      </w:r>
      <w:r>
        <w:rPr>
          <w:rFonts w:hint="eastAsia" w:eastAsia="仿宋_GB2312"/>
          <w:kern w:val="0"/>
          <w:sz w:val="32"/>
          <w:szCs w:val="32"/>
        </w:rPr>
        <w:t>辆，账面原值</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；报废报损资产</w:t>
      </w:r>
      <w:r>
        <w:rPr>
          <w:rFonts w:hint="eastAsia" w:eastAsia="仿宋_GB2312"/>
          <w:kern w:val="0"/>
          <w:sz w:val="32"/>
          <w:szCs w:val="32"/>
          <w:lang w:val="en-US" w:eastAsia="zh-CN"/>
        </w:rPr>
        <w:t>0</w:t>
      </w:r>
      <w:r>
        <w:rPr>
          <w:rFonts w:hint="eastAsia" w:eastAsia="仿宋_GB2312"/>
          <w:kern w:val="0"/>
          <w:sz w:val="32"/>
          <w:szCs w:val="32"/>
        </w:rPr>
        <w:t>项，账面原值</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，实现资产处置收入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；资产使用收入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，其中出租资产</w:t>
      </w:r>
      <w:r>
        <w:rPr>
          <w:rFonts w:hint="eastAsia" w:eastAsia="仿宋_GB2312"/>
          <w:kern w:val="0"/>
          <w:sz w:val="32"/>
          <w:szCs w:val="32"/>
          <w:lang w:val="en-US" w:eastAsia="zh-CN"/>
        </w:rPr>
        <w:t>0</w:t>
      </w:r>
      <w:r>
        <w:rPr>
          <w:rFonts w:hint="eastAsia" w:eastAsia="仿宋_GB2312"/>
          <w:kern w:val="0"/>
          <w:sz w:val="32"/>
          <w:szCs w:val="32"/>
        </w:rPr>
        <w:t>平方米，资产出租收入</w:t>
      </w:r>
      <w:r>
        <w:rPr>
          <w:rFonts w:hint="eastAsia" w:eastAsia="仿宋_GB2312"/>
          <w:kern w:val="0"/>
          <w:sz w:val="32"/>
          <w:szCs w:val="32"/>
          <w:lang w:val="en-US" w:eastAsia="zh-CN"/>
        </w:rPr>
        <w:t>0.00</w:t>
      </w:r>
      <w:r>
        <w:rPr>
          <w:rFonts w:hint="eastAsia" w:eastAsia="仿宋_GB2312"/>
          <w:kern w:val="0"/>
          <w:sz w:val="32"/>
          <w:szCs w:val="32"/>
          <w:lang w:eastAsia="zh-CN"/>
        </w:rPr>
        <w:t>元</w:t>
      </w:r>
      <w:r>
        <w:rPr>
          <w:rFonts w:hint="eastAsia" w:eastAsia="仿宋_GB2312"/>
          <w:kern w:val="0"/>
          <w:sz w:val="32"/>
          <w:szCs w:val="32"/>
        </w:rPr>
        <w:t>。鉴于截至202</w:t>
      </w:r>
      <w:r>
        <w:rPr>
          <w:rFonts w:hint="eastAsia" w:eastAsia="仿宋_GB2312"/>
          <w:kern w:val="0"/>
          <w:sz w:val="32"/>
          <w:szCs w:val="32"/>
          <w:lang w:val="en-US" w:eastAsia="zh-CN"/>
        </w:rPr>
        <w:t>4</w:t>
      </w:r>
      <w:r>
        <w:rPr>
          <w:rFonts w:hint="eastAsia" w:eastAsia="仿宋_GB2312"/>
          <w:kern w:val="0"/>
          <w:sz w:val="32"/>
          <w:szCs w:val="32"/>
        </w:rPr>
        <w:t>年12月31日的国有资产占有使用精准数据，需在完成202</w:t>
      </w:r>
      <w:r>
        <w:rPr>
          <w:rFonts w:hint="eastAsia" w:eastAsia="仿宋_GB2312"/>
          <w:kern w:val="0"/>
          <w:sz w:val="32"/>
          <w:szCs w:val="32"/>
          <w:lang w:val="en-US" w:eastAsia="zh-CN"/>
        </w:rPr>
        <w:t>4</w:t>
      </w:r>
      <w:r>
        <w:rPr>
          <w:rFonts w:hint="eastAsia" w:eastAsia="仿宋_GB2312"/>
          <w:kern w:val="0"/>
          <w:sz w:val="32"/>
          <w:szCs w:val="32"/>
        </w:rPr>
        <w:t>年决算编制后才能汇总，此处公开为202</w:t>
      </w:r>
      <w:r>
        <w:rPr>
          <w:rFonts w:hint="eastAsia" w:eastAsia="仿宋_GB2312"/>
          <w:kern w:val="0"/>
          <w:sz w:val="32"/>
          <w:szCs w:val="32"/>
          <w:lang w:val="en-US" w:eastAsia="zh-CN"/>
        </w:rPr>
        <w:t>5</w:t>
      </w:r>
      <w:r>
        <w:rPr>
          <w:rFonts w:hint="eastAsia" w:eastAsia="仿宋_GB2312"/>
          <w:kern w:val="0"/>
          <w:sz w:val="32"/>
          <w:szCs w:val="32"/>
        </w:rPr>
        <w:t>年</w:t>
      </w:r>
      <w:r>
        <w:rPr>
          <w:rFonts w:hint="eastAsia" w:eastAsia="仿宋_GB2312"/>
          <w:kern w:val="0"/>
          <w:sz w:val="32"/>
          <w:szCs w:val="32"/>
          <w:lang w:val="en-US" w:eastAsia="zh-CN"/>
        </w:rPr>
        <w:t>1</w:t>
      </w:r>
      <w:r>
        <w:rPr>
          <w:rFonts w:hint="eastAsia" w:eastAsia="仿宋_GB2312"/>
          <w:kern w:val="0"/>
          <w:sz w:val="32"/>
          <w:szCs w:val="32"/>
        </w:rPr>
        <w:t>月资产月报数。</w:t>
      </w:r>
    </w:p>
    <w:p w14:paraId="1F528A3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516D9DDF">
      <w:pPr>
        <w:rPr>
          <w:rFonts w:ascii="Arial" w:hAnsi="Arial" w:eastAsia="Arial" w:cs="Arial"/>
          <w:b/>
          <w:sz w:val="36"/>
        </w:rPr>
      </w:pPr>
      <w:r>
        <w:rPr>
          <w:rFonts w:ascii="Arial" w:hAnsi="Arial" w:eastAsia="Arial" w:cs="Arial"/>
          <w:b/>
          <w:sz w:val="36"/>
        </w:rPr>
        <w:t>监督索引号53042400347200111</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67D6D9-CA06-45F7-9AF1-16CFCABB09D2}"/>
  </w:font>
  <w:font w:name="黑体">
    <w:panose1 w:val="02010609060101010101"/>
    <w:charset w:val="86"/>
    <w:family w:val="auto"/>
    <w:pitch w:val="default"/>
    <w:sig w:usb0="800002BF" w:usb1="38CF7CFA" w:usb2="00000016" w:usb3="00000000" w:csb0="00040001" w:csb1="00000000"/>
    <w:embedRegular r:id="rId2" w:fontKey="{C3D6673E-8B23-447A-BD4E-75C27BAEB1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A72C376-5170-4D07-B23B-C2117B138BE8}"/>
  </w:font>
  <w:font w:name="仿宋_GB2312">
    <w:panose1 w:val="02010609030101010101"/>
    <w:charset w:val="86"/>
    <w:family w:val="modern"/>
    <w:pitch w:val="default"/>
    <w:sig w:usb0="00000001" w:usb1="080E0000" w:usb2="00000000" w:usb3="00000000" w:csb0="00040000" w:csb1="00000000"/>
    <w:embedRegular r:id="rId4" w:fontKey="{685B7474-8AAE-4C2D-B337-56F47A54891D}"/>
  </w:font>
  <w:font w:name="Arial Unicode MS">
    <w:panose1 w:val="020B0604020202020204"/>
    <w:charset w:val="86"/>
    <w:family w:val="auto"/>
    <w:pitch w:val="default"/>
    <w:sig w:usb0="FFFFFFFF" w:usb1="E9FFFFFF" w:usb2="0000003F" w:usb3="00000000" w:csb0="603F01FF" w:csb1="FFFF0000"/>
    <w:embedRegular r:id="rId5" w:fontKey="{5E72A988-098F-41D8-9E3B-348A809E9267}"/>
  </w:font>
  <w:font w:name="楷体_GB2312">
    <w:panose1 w:val="02010609030101010101"/>
    <w:charset w:val="86"/>
    <w:family w:val="modern"/>
    <w:pitch w:val="default"/>
    <w:sig w:usb0="00000001" w:usb1="080E0000" w:usb2="00000000" w:usb3="00000000" w:csb0="00040000" w:csb1="00000000"/>
    <w:embedRegular r:id="rId6" w:fontKey="{63FCB8F4-3753-4864-B7A3-A651E234AC8B}"/>
  </w:font>
  <w:font w:name="方正仿宋_GBK">
    <w:panose1 w:val="02000000000000000000"/>
    <w:charset w:val="86"/>
    <w:family w:val="script"/>
    <w:pitch w:val="default"/>
    <w:sig w:usb0="A00002BF" w:usb1="38CF7CFA" w:usb2="00082016" w:usb3="00000000" w:csb0="00040001" w:csb1="00000000"/>
    <w:embedRegular r:id="rId7" w:fontKey="{185AB69A-CFC7-4169-80AC-B013A47FD7A5}"/>
  </w:font>
  <w:font w:name="方正黑体_GBK">
    <w:panose1 w:val="03000509000000000000"/>
    <w:charset w:val="86"/>
    <w:family w:val="auto"/>
    <w:pitch w:val="default"/>
    <w:sig w:usb0="00000001" w:usb1="080E0000" w:usb2="00000000" w:usb3="00000000" w:csb0="00040000" w:csb1="00000000"/>
    <w:embedRegular r:id="rId8" w:fontKey="{043DD30F-F371-43A7-8A0F-6F7A26FAD0F2}"/>
  </w:font>
  <w:font w:name="方正仿宋_GB2312">
    <w:panose1 w:val="02000000000000000000"/>
    <w:charset w:val="86"/>
    <w:family w:val="auto"/>
    <w:pitch w:val="default"/>
    <w:sig w:usb0="A00002BF" w:usb1="184F6CFA" w:usb2="00000012" w:usb3="00000000" w:csb0="00040001" w:csb1="00000000"/>
    <w:embedRegular r:id="rId9" w:fontKey="{224E4A14-BCDE-44D7-BAAF-E0D1FFF7D2EC}"/>
  </w:font>
  <w:font w:name="楷体">
    <w:panose1 w:val="02010609060101010101"/>
    <w:charset w:val="86"/>
    <w:family w:val="modern"/>
    <w:pitch w:val="default"/>
    <w:sig w:usb0="800002BF" w:usb1="38CF7CFA" w:usb2="00000016" w:usb3="00000000" w:csb0="00040001" w:csb1="00000000"/>
    <w:embedRegular r:id="rId10" w:fontKey="{CDBF08FF-3940-4F52-A406-23FEDA478E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1D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553B4">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0B9553B4">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31"/>
        </w:tabs>
        <w:ind w:left="432" w:hanging="432"/>
      </w:pPr>
      <w:rPr>
        <w:rFonts w:ascii="Times New Roman" w:hAnsi="Times New Roman"/>
        <w:b/>
        <w:sz w:val="36"/>
        <w:szCs w:val="36"/>
      </w:rPr>
    </w:lvl>
    <w:lvl w:ilvl="1" w:tentative="0">
      <w:start w:val="1"/>
      <w:numFmt w:val="decimal"/>
      <w:lvlText w:val="%1.%2"/>
      <w:lvlJc w:val="left"/>
      <w:pPr>
        <w:tabs>
          <w:tab w:val="left" w:pos="576"/>
        </w:tabs>
        <w:ind w:left="576" w:hanging="576"/>
      </w:pPr>
      <w:rPr>
        <w:rFonts w:ascii="Times New Roman" w:hAnsi="Times New Roman" w:cs="Times New Roman"/>
        <w:b/>
        <w:bCs/>
        <w:i w:val="0"/>
        <w:sz w:val="32"/>
        <w:szCs w:val="32"/>
      </w:rPr>
    </w:lvl>
    <w:lvl w:ilvl="2" w:tentative="0">
      <w:start w:val="1"/>
      <w:numFmt w:val="decimal"/>
      <w:lvlText w:val="%1.%2.%3"/>
      <w:lvlJc w:val="left"/>
      <w:pPr>
        <w:tabs>
          <w:tab w:val="left" w:pos="720"/>
        </w:tabs>
        <w:ind w:left="720" w:hanging="720"/>
      </w:pPr>
      <w:rPr>
        <w:rFonts w:ascii="Times New Roman" w:hAnsi="Times New Roman" w:cs="Times New Roman"/>
        <w:b/>
        <w:bCs/>
      </w:rPr>
    </w:lvl>
    <w:lvl w:ilvl="3" w:tentative="0">
      <w:start w:val="1"/>
      <w:numFmt w:val="decimal"/>
      <w:lvlText w:val="%1.%2.%3.%4"/>
      <w:lvlJc w:val="left"/>
      <w:pPr>
        <w:tabs>
          <w:tab w:val="left" w:pos="864"/>
        </w:tabs>
        <w:ind w:left="864" w:hanging="864"/>
      </w:pPr>
      <w:rPr>
        <w:rFonts w:ascii="Times New Roman" w:hAnsi="Times New Roman" w:cs="Times New Roman"/>
        <w:b/>
        <w:bCs/>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C47DBBF"/>
    <w:multiLevelType w:val="singleLevel"/>
    <w:tmpl w:val="5C47DBBF"/>
    <w:lvl w:ilvl="0" w:tentative="0">
      <w:start w:val="4"/>
      <w:numFmt w:val="chineseCounting"/>
      <w:suff w:val="nothing"/>
      <w:lvlText w:val="%1、"/>
      <w:lvlJc w:val="left"/>
    </w:lvl>
  </w:abstractNum>
  <w:abstractNum w:abstractNumId="2">
    <w:nsid w:val="5C47DC0A"/>
    <w:multiLevelType w:val="singleLevel"/>
    <w:tmpl w:val="5C47DC0A"/>
    <w:lvl w:ilvl="0" w:tentative="0">
      <w:start w:val="5"/>
      <w:numFmt w:val="chineseCounting"/>
      <w:suff w:val="nothing"/>
      <w:lvlText w:val="%1、"/>
      <w:lvlJc w:val="left"/>
    </w:lvl>
  </w:abstractNum>
  <w:num w:numId="1">
    <w:abstractNumId w:val="0"/>
    <w:lvlOverride w:ilvl="0">
      <w:lvl w:ilvl="0" w:tentative="1">
        <w:start w:val="1"/>
        <w:numFmt w:val="decimal"/>
        <w:lvlText w:val="%1"/>
        <w:lvlJc w:val="left"/>
        <w:pPr>
          <w:tabs>
            <w:tab w:val="left" w:pos="431"/>
          </w:tabs>
          <w:ind w:left="432" w:hanging="432"/>
        </w:pPr>
        <w:rPr>
          <w:rFonts w:ascii="Arial" w:hAnsi="Arial" w:eastAsia="黑体"/>
          <w:b w:val="0"/>
          <w:i w:val="0"/>
          <w:color w:val="000000"/>
          <w:position w:val="0"/>
          <w:sz w:val="30"/>
          <w:szCs w:val="30"/>
        </w:rPr>
      </w:lvl>
    </w:lvlOverride>
    <w:lvlOverride w:ilvl="1">
      <w:lvl w:ilvl="1" w:tentative="1">
        <w:start w:val="1"/>
        <w:numFmt w:val="decimal"/>
        <w:lvlText w:val="%1.%2"/>
        <w:lvlJc w:val="left"/>
        <w:pPr>
          <w:tabs>
            <w:tab w:val="left" w:pos="576"/>
          </w:tabs>
          <w:ind w:left="576" w:hanging="576"/>
        </w:pPr>
        <w:rPr>
          <w:rFonts w:ascii="Arial" w:hAnsi="Arial" w:eastAsia="黑体" w:cs="Times New Roman"/>
          <w:b w:val="0"/>
          <w:bCs/>
          <w:i w:val="0"/>
          <w:color w:val="000000"/>
          <w:sz w:val="28"/>
          <w:szCs w:val="28"/>
        </w:rPr>
      </w:lvl>
    </w:lvlOverride>
    <w:lvlOverride w:ilvl="2">
      <w:lvl w:ilvl="2" w:tentative="1">
        <w:start w:val="1"/>
        <w:numFmt w:val="decimal"/>
        <w:pStyle w:val="9"/>
        <w:lvlText w:val="%1.%2.%3"/>
        <w:lvlJc w:val="left"/>
        <w:pPr>
          <w:tabs>
            <w:tab w:val="left" w:pos="720"/>
          </w:tabs>
          <w:ind w:left="720" w:hanging="720"/>
        </w:pPr>
        <w:rPr>
          <w:rFonts w:ascii="Arial" w:hAnsi="Arial" w:eastAsia="黑体" w:cs="Times New Roman"/>
          <w:b w:val="0"/>
          <w:bCs/>
          <w:i w:val="0"/>
          <w:color w:val="000000"/>
          <w:sz w:val="24"/>
          <w:szCs w:val="24"/>
        </w:rPr>
      </w:lvl>
    </w:lvlOverride>
    <w:lvlOverride w:ilvl="3">
      <w:lvl w:ilvl="3" w:tentative="1">
        <w:start w:val="1"/>
        <w:numFmt w:val="decimal"/>
        <w:lvlText w:val="%1.%2.%3.%4"/>
        <w:lvlJc w:val="left"/>
        <w:pPr>
          <w:tabs>
            <w:tab w:val="left" w:pos="864"/>
          </w:tabs>
          <w:ind w:left="864" w:hanging="864"/>
        </w:pPr>
        <w:rPr>
          <w:rFonts w:ascii="Times New Roman" w:hAnsi="Times New Roman" w:eastAsia="仿宋_GB2312" w:cs="Times New Roman"/>
          <w:b/>
          <w:bCs/>
          <w:i w:val="0"/>
          <w:color w:val="000000"/>
          <w:sz w:val="24"/>
          <w:szCs w:val="24"/>
        </w:rPr>
      </w:lvl>
    </w:lvlOverride>
    <w:lvlOverride w:ilvl="4">
      <w:lvl w:ilvl="4" w:tentative="1">
        <w:start w:val="1"/>
        <w:numFmt w:val="decimal"/>
        <w:lvlText w:val="%1.%2.%3.%4.%5"/>
        <w:lvlJc w:val="left"/>
        <w:pPr>
          <w:tabs>
            <w:tab w:val="left" w:pos="1008"/>
          </w:tabs>
          <w:ind w:left="1008" w:hanging="1008"/>
        </w:pPr>
      </w:lvl>
    </w:lvlOverride>
    <w:lvlOverride w:ilvl="5">
      <w:lvl w:ilvl="5" w:tentative="1">
        <w:start w:val="1"/>
        <w:numFmt w:val="decimal"/>
        <w:lvlText w:val="%1.%2.%3.%4.%5.%6"/>
        <w:lvlJc w:val="left"/>
        <w:pPr>
          <w:tabs>
            <w:tab w:val="left" w:pos="1152"/>
          </w:tabs>
          <w:ind w:left="1152" w:hanging="1152"/>
        </w:pPr>
      </w:lvl>
    </w:lvlOverride>
    <w:lvlOverride w:ilvl="6">
      <w:lvl w:ilvl="6" w:tentative="1">
        <w:start w:val="1"/>
        <w:numFmt w:val="decimal"/>
        <w:lvlText w:val="%1.%2.%3.%4.%5.%6.%7"/>
        <w:lvlJc w:val="left"/>
        <w:pPr>
          <w:tabs>
            <w:tab w:val="left" w:pos="1296"/>
          </w:tabs>
          <w:ind w:left="1296" w:hanging="1296"/>
        </w:pPr>
      </w:lvl>
    </w:lvlOverride>
    <w:lvlOverride w:ilvl="7">
      <w:lvl w:ilvl="7" w:tentative="1">
        <w:start w:val="1"/>
        <w:numFmt w:val="decimal"/>
        <w:lvlText w:val="%1.%2.%3.%4.%5.%6.%7.%8"/>
        <w:lvlJc w:val="left"/>
        <w:pPr>
          <w:tabs>
            <w:tab w:val="left" w:pos="1440"/>
          </w:tabs>
          <w:ind w:left="1440" w:hanging="1440"/>
        </w:pPr>
      </w:lvl>
    </w:lvlOverride>
    <w:lvlOverride w:ilvl="8">
      <w:lvl w:ilvl="8" w:tentative="1">
        <w:start w:val="1"/>
        <w:numFmt w:val="decimal"/>
        <w:lvlText w:val="%1.%2.%3.%4.%5.%6.%7.%8.%9"/>
        <w:lvlJc w:val="left"/>
        <w:pPr>
          <w:tabs>
            <w:tab w:val="left" w:pos="1584"/>
          </w:tabs>
          <w:ind w:left="1584" w:hanging="1584"/>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NzEzMTQyZmJlZWIwMjM5ZTQyYmY3ZmNiZTlmMGE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D4548"/>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93580"/>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E76CB4"/>
    <w:rsid w:val="021D04ED"/>
    <w:rsid w:val="02930042"/>
    <w:rsid w:val="029A1B3E"/>
    <w:rsid w:val="02C95F7F"/>
    <w:rsid w:val="02F536CC"/>
    <w:rsid w:val="03F60FF6"/>
    <w:rsid w:val="0490144A"/>
    <w:rsid w:val="04AE18D1"/>
    <w:rsid w:val="04E83035"/>
    <w:rsid w:val="055D4B81"/>
    <w:rsid w:val="06570331"/>
    <w:rsid w:val="06A93BD3"/>
    <w:rsid w:val="07BB53C7"/>
    <w:rsid w:val="08326375"/>
    <w:rsid w:val="08BB280E"/>
    <w:rsid w:val="08C51502"/>
    <w:rsid w:val="09313610"/>
    <w:rsid w:val="095278A9"/>
    <w:rsid w:val="095C7B4D"/>
    <w:rsid w:val="096802A0"/>
    <w:rsid w:val="0A0B6F0E"/>
    <w:rsid w:val="0A6D56A9"/>
    <w:rsid w:val="0ACE1AEF"/>
    <w:rsid w:val="0AD259F6"/>
    <w:rsid w:val="0C446AE7"/>
    <w:rsid w:val="0C4D5E73"/>
    <w:rsid w:val="0C917B0E"/>
    <w:rsid w:val="0E2A5370"/>
    <w:rsid w:val="0E7E40C2"/>
    <w:rsid w:val="0FD5194C"/>
    <w:rsid w:val="11C91AF8"/>
    <w:rsid w:val="130A061A"/>
    <w:rsid w:val="136046DE"/>
    <w:rsid w:val="137D2EA1"/>
    <w:rsid w:val="142C636E"/>
    <w:rsid w:val="143F55E4"/>
    <w:rsid w:val="154B260C"/>
    <w:rsid w:val="156758B0"/>
    <w:rsid w:val="16077093"/>
    <w:rsid w:val="17163A31"/>
    <w:rsid w:val="175956CC"/>
    <w:rsid w:val="17714BEF"/>
    <w:rsid w:val="17E852C8"/>
    <w:rsid w:val="18D448AE"/>
    <w:rsid w:val="18DA0A8E"/>
    <w:rsid w:val="196A02A3"/>
    <w:rsid w:val="19F16090"/>
    <w:rsid w:val="1A367F46"/>
    <w:rsid w:val="1AB31597"/>
    <w:rsid w:val="1B9E10E6"/>
    <w:rsid w:val="1BB83309"/>
    <w:rsid w:val="1CA607B0"/>
    <w:rsid w:val="1CC95EDD"/>
    <w:rsid w:val="1D8D2573"/>
    <w:rsid w:val="1E036392"/>
    <w:rsid w:val="1EE64AB5"/>
    <w:rsid w:val="1F332CA6"/>
    <w:rsid w:val="21867A05"/>
    <w:rsid w:val="22E83DA8"/>
    <w:rsid w:val="22F67E86"/>
    <w:rsid w:val="240115C5"/>
    <w:rsid w:val="24D12D46"/>
    <w:rsid w:val="2502744F"/>
    <w:rsid w:val="25372173"/>
    <w:rsid w:val="258D0C08"/>
    <w:rsid w:val="25B4291C"/>
    <w:rsid w:val="25BC39F6"/>
    <w:rsid w:val="26592DEA"/>
    <w:rsid w:val="27093862"/>
    <w:rsid w:val="2A67500E"/>
    <w:rsid w:val="2E221A32"/>
    <w:rsid w:val="2F097580"/>
    <w:rsid w:val="2FD86035"/>
    <w:rsid w:val="30106060"/>
    <w:rsid w:val="303D69EC"/>
    <w:rsid w:val="30532C99"/>
    <w:rsid w:val="31A97DB4"/>
    <w:rsid w:val="31CA749A"/>
    <w:rsid w:val="31FB3AF8"/>
    <w:rsid w:val="32806A25"/>
    <w:rsid w:val="336D27D3"/>
    <w:rsid w:val="34D16D92"/>
    <w:rsid w:val="34E6283D"/>
    <w:rsid w:val="34F8431E"/>
    <w:rsid w:val="367479D5"/>
    <w:rsid w:val="37422E24"/>
    <w:rsid w:val="37C706B8"/>
    <w:rsid w:val="37FA03AE"/>
    <w:rsid w:val="381256F7"/>
    <w:rsid w:val="38AC0420"/>
    <w:rsid w:val="393339A4"/>
    <w:rsid w:val="3ABD4BA0"/>
    <w:rsid w:val="3ADA3F1A"/>
    <w:rsid w:val="3C6A5B02"/>
    <w:rsid w:val="3CB66F99"/>
    <w:rsid w:val="3CDC62D4"/>
    <w:rsid w:val="3DCB6A74"/>
    <w:rsid w:val="3DFA638C"/>
    <w:rsid w:val="3E0930F8"/>
    <w:rsid w:val="402D23D2"/>
    <w:rsid w:val="409A44DC"/>
    <w:rsid w:val="41546D80"/>
    <w:rsid w:val="422A126E"/>
    <w:rsid w:val="425251EE"/>
    <w:rsid w:val="43B23387"/>
    <w:rsid w:val="45252F0E"/>
    <w:rsid w:val="45815C6A"/>
    <w:rsid w:val="45C2075D"/>
    <w:rsid w:val="45F37B45"/>
    <w:rsid w:val="466F35D4"/>
    <w:rsid w:val="4770243A"/>
    <w:rsid w:val="47FF3043"/>
    <w:rsid w:val="48205BC0"/>
    <w:rsid w:val="4A4B51C3"/>
    <w:rsid w:val="4B683B54"/>
    <w:rsid w:val="4C5B0FC3"/>
    <w:rsid w:val="4E0062C6"/>
    <w:rsid w:val="4EE35883"/>
    <w:rsid w:val="525941F7"/>
    <w:rsid w:val="55F6400A"/>
    <w:rsid w:val="56B063AF"/>
    <w:rsid w:val="572F5526"/>
    <w:rsid w:val="57560D05"/>
    <w:rsid w:val="576860F3"/>
    <w:rsid w:val="58767185"/>
    <w:rsid w:val="59505C28"/>
    <w:rsid w:val="5B207FA2"/>
    <w:rsid w:val="5B6836FC"/>
    <w:rsid w:val="5B962018"/>
    <w:rsid w:val="5C115B42"/>
    <w:rsid w:val="5D1256CE"/>
    <w:rsid w:val="5D170F36"/>
    <w:rsid w:val="5D3A69D3"/>
    <w:rsid w:val="5DDB6408"/>
    <w:rsid w:val="5DF474C9"/>
    <w:rsid w:val="5E0174BC"/>
    <w:rsid w:val="5E1611EE"/>
    <w:rsid w:val="5F887EC9"/>
    <w:rsid w:val="608E58BA"/>
    <w:rsid w:val="625978FB"/>
    <w:rsid w:val="62922E0D"/>
    <w:rsid w:val="65257F68"/>
    <w:rsid w:val="65321B68"/>
    <w:rsid w:val="65332D3C"/>
    <w:rsid w:val="665054B9"/>
    <w:rsid w:val="66651A7C"/>
    <w:rsid w:val="67422DB4"/>
    <w:rsid w:val="681542C4"/>
    <w:rsid w:val="685E5C6B"/>
    <w:rsid w:val="68680898"/>
    <w:rsid w:val="68CD7100"/>
    <w:rsid w:val="69D80774"/>
    <w:rsid w:val="6B7632CC"/>
    <w:rsid w:val="6C515AE7"/>
    <w:rsid w:val="6CD96208"/>
    <w:rsid w:val="6D01750D"/>
    <w:rsid w:val="6D124201"/>
    <w:rsid w:val="6D5533B5"/>
    <w:rsid w:val="6DD0710B"/>
    <w:rsid w:val="6F1B75BE"/>
    <w:rsid w:val="6F3D2C98"/>
    <w:rsid w:val="7118328B"/>
    <w:rsid w:val="71593474"/>
    <w:rsid w:val="72866B6B"/>
    <w:rsid w:val="739F538A"/>
    <w:rsid w:val="73E62FB9"/>
    <w:rsid w:val="76EB7264"/>
    <w:rsid w:val="772D1278"/>
    <w:rsid w:val="77955813"/>
    <w:rsid w:val="784D3606"/>
    <w:rsid w:val="78BE09DE"/>
    <w:rsid w:val="79022643"/>
    <w:rsid w:val="79FE6D5C"/>
    <w:rsid w:val="7A333482"/>
    <w:rsid w:val="7AD51C12"/>
    <w:rsid w:val="7AF67F85"/>
    <w:rsid w:val="7B38067F"/>
    <w:rsid w:val="7B4E50F2"/>
    <w:rsid w:val="7C3F3BAE"/>
    <w:rsid w:val="7C613B24"/>
    <w:rsid w:val="7C751A11"/>
    <w:rsid w:val="7CE54755"/>
    <w:rsid w:val="7D8D7C21"/>
    <w:rsid w:val="7DD319AC"/>
    <w:rsid w:val="7DEC6E08"/>
    <w:rsid w:val="7DFD5ACF"/>
    <w:rsid w:val="7E040EA7"/>
    <w:rsid w:val="7E260B81"/>
    <w:rsid w:val="7EA139E5"/>
    <w:rsid w:val="7EE60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99"/>
    <w:rPr>
      <w:kern w:val="2"/>
      <w:sz w:val="18"/>
      <w:szCs w:val="18"/>
    </w:rPr>
  </w:style>
  <w:style w:type="character" w:customStyle="1" w:styleId="8">
    <w:name w:val="页眉 Char"/>
    <w:basedOn w:val="6"/>
    <w:link w:val="4"/>
    <w:semiHidden/>
    <w:qFormat/>
    <w:uiPriority w:val="99"/>
    <w:rPr>
      <w:kern w:val="2"/>
      <w:sz w:val="18"/>
      <w:szCs w:val="18"/>
    </w:rPr>
  </w:style>
  <w:style w:type="paragraph" w:customStyle="1" w:styleId="9">
    <w:name w:val="Heading3"/>
    <w:next w:val="1"/>
    <w:qFormat/>
    <w:uiPriority w:val="0"/>
    <w:pPr>
      <w:numPr>
        <w:ilvl w:val="2"/>
        <w:numId w:val="1"/>
      </w:numPr>
      <w:spacing w:before="120" w:after="120" w:line="360" w:lineRule="auto"/>
      <w:textAlignment w:val="baseline"/>
    </w:pPr>
    <w:rPr>
      <w:rFonts w:ascii="Arial" w:hAnsi="Arial" w:eastAsia="黑体" w:cstheme="minorBidi"/>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2038</Words>
  <Characters>2087</Characters>
  <Lines>1</Lines>
  <Paragraphs>1</Paragraphs>
  <TotalTime>6</TotalTime>
  <ScaleCrop>false</ScaleCrop>
  <LinksUpToDate>false</LinksUpToDate>
  <CharactersWithSpaces>2095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青小梅</cp:lastModifiedBy>
  <cp:lastPrinted>2023-12-28T10:32:00Z</cp:lastPrinted>
  <dcterms:modified xsi:type="dcterms:W3CDTF">2025-02-24T01:59:43Z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A7C986EE85D6486C9FEE7FBF1EA1D8C5_13</vt:lpwstr>
  </property>
  <property fmtid="{D5CDD505-2E9C-101B-9397-08002B2CF9AE}" pid="3" name="KSOProductBuildVer">
    <vt:lpwstr>2052-12.1.0.19770</vt:lpwstr>
  </property>
  <property fmtid="{D5CDD505-2E9C-101B-9397-08002B2CF9AE}" pid="4" name="KSOTemplateDocerSaveRecord">
    <vt:lpwstr>eyJoZGlkIjoiMWM2YjEzNGJiOTdkNzRhOWNjNTY5OTVhNGUyNTZjN2MiLCJ1c2VySWQiOiIyNzU4NDIxMjcifQ==</vt:lpwstr>
  </property>
</Properties>
</file>