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0D9EA">
      <w:pPr>
        <w:rPr>
          <w:rFonts w:ascii="Arial" w:hAnsi="Arial" w:eastAsia="Arial" w:cs="Arial"/>
          <w:b/>
          <w:sz w:val="36"/>
        </w:rPr>
      </w:pPr>
      <w:r>
        <w:rPr>
          <w:rFonts w:ascii="Arial" w:hAnsi="Arial" w:eastAsia="Arial" w:cs="Arial"/>
          <w:b/>
          <w:sz w:val="36"/>
        </w:rPr>
        <w:t>监督索引号53042400136001601000</w:t>
      </w:r>
    </w:p>
    <w:p w14:paraId="03CDCBE7">
      <w:pPr>
        <w:spacing w:beforeLines="0" w:afterLines="0" w:line="590" w:lineRule="exact"/>
        <w:jc w:val="center"/>
        <w:rPr>
          <w:rFonts w:hint="eastAsia" w:ascii="方正小标宋简体" w:hAnsi="方正小标宋简体" w:eastAsia="方正小标宋简体"/>
          <w:sz w:val="36"/>
          <w:szCs w:val="36"/>
          <w:lang w:val="zh-CN"/>
        </w:rPr>
      </w:pPr>
      <w:r>
        <w:rPr>
          <w:rFonts w:hint="eastAsia" w:ascii="方正小标宋简体" w:hAnsi="方正小标宋简体" w:eastAsia="方正小标宋简体"/>
          <w:sz w:val="36"/>
          <w:szCs w:val="36"/>
          <w:lang w:val="zh-CN"/>
        </w:rPr>
        <w:t>华宁第一小学</w:t>
      </w:r>
      <w:r>
        <w:rPr>
          <w:rFonts w:hint="eastAsia" w:ascii="方正小标宋简体" w:hAnsi="方正小标宋简体" w:eastAsia="方正小标宋简体" w:cs="Times New Roman"/>
          <w:sz w:val="36"/>
          <w:szCs w:val="36"/>
          <w:lang w:val="zh-CN"/>
        </w:rPr>
        <w:t>202</w:t>
      </w:r>
      <w:r>
        <w:rPr>
          <w:rFonts w:hint="eastAsia" w:ascii="方正小标宋简体" w:hAnsi="方正小标宋简体" w:eastAsia="方正小标宋简体" w:cs="Times New Roman"/>
          <w:sz w:val="36"/>
          <w:szCs w:val="36"/>
          <w:lang w:val="en-US" w:eastAsia="zh-CN"/>
        </w:rPr>
        <w:t>4</w:t>
      </w:r>
      <w:r>
        <w:rPr>
          <w:rFonts w:hint="eastAsia" w:ascii="方正小标宋简体" w:hAnsi="方正小标宋简体" w:eastAsia="方正小标宋简体" w:cs="Times New Roman"/>
          <w:sz w:val="36"/>
          <w:szCs w:val="36"/>
          <w:lang w:val="zh-CN"/>
        </w:rPr>
        <w:t>年</w:t>
      </w:r>
      <w:r>
        <w:rPr>
          <w:rFonts w:hint="eastAsia" w:ascii="方正小标宋简体" w:hAnsi="方正小标宋简体" w:eastAsia="方正小标宋简体"/>
          <w:sz w:val="36"/>
          <w:szCs w:val="36"/>
          <w:lang w:val="zh-CN"/>
        </w:rPr>
        <w:t>度</w:t>
      </w:r>
    </w:p>
    <w:p w14:paraId="75FB6ABB">
      <w:pPr>
        <w:spacing w:beforeLines="0" w:afterLines="0" w:line="590" w:lineRule="exact"/>
        <w:jc w:val="center"/>
        <w:rPr>
          <w:rFonts w:hint="default" w:ascii="Times New Roman" w:hAnsi="Times New Roman" w:eastAsia="Times New Roman"/>
          <w:sz w:val="36"/>
          <w:szCs w:val="36"/>
          <w:lang w:val="zh-CN"/>
        </w:rPr>
      </w:pPr>
      <w:r>
        <w:rPr>
          <w:rFonts w:hint="eastAsia" w:ascii="方正小标宋简体" w:hAnsi="方正小标宋简体" w:eastAsia="方正小标宋简体"/>
          <w:sz w:val="36"/>
          <w:szCs w:val="36"/>
          <w:lang w:val="zh-CN"/>
        </w:rPr>
        <w:t>决算公开</w:t>
      </w:r>
    </w:p>
    <w:p w14:paraId="58F0F97D">
      <w:pPr>
        <w:spacing w:beforeLines="0" w:afterLines="0" w:line="590" w:lineRule="exact"/>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目录</w:t>
      </w:r>
    </w:p>
    <w:p w14:paraId="254B2905">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0A619F33">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716F305F">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18F76E7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F0508CC">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05DA456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D3E1EB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5807247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7DDEC5B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80F1A9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0DA6404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70FB8FD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9915DAE">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371DB2F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5139369C">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143E42C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476433C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135409A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7911F5F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4E7AA81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481911B">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D0F5C6D">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7874763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79B56C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392AFD9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406A766">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4092079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7BBD956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698FC69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0E2FB0B8">
      <w:pPr>
        <w:jc w:val="center"/>
        <w:rPr>
          <w:rFonts w:hint="eastAsia" w:ascii="黑体" w:hAnsi="黑体" w:eastAsia="黑体"/>
          <w:sz w:val="32"/>
          <w:szCs w:val="32"/>
          <w:highlight w:val="none"/>
        </w:rPr>
      </w:pPr>
    </w:p>
    <w:p w14:paraId="6A78C626">
      <w:pPr>
        <w:jc w:val="center"/>
        <w:rPr>
          <w:rFonts w:hint="eastAsia" w:ascii="黑体" w:hAnsi="黑体" w:eastAsia="黑体"/>
          <w:sz w:val="32"/>
          <w:szCs w:val="32"/>
          <w:highlight w:val="none"/>
        </w:rPr>
      </w:pPr>
    </w:p>
    <w:p w14:paraId="7B5FE3E4">
      <w:pPr>
        <w:jc w:val="center"/>
        <w:rPr>
          <w:rFonts w:hint="eastAsia" w:ascii="黑体" w:hAnsi="黑体" w:eastAsia="黑体"/>
          <w:sz w:val="32"/>
          <w:szCs w:val="32"/>
          <w:highlight w:val="none"/>
        </w:rPr>
      </w:pPr>
    </w:p>
    <w:p w14:paraId="086A4FAE">
      <w:pPr>
        <w:jc w:val="center"/>
        <w:rPr>
          <w:rFonts w:hint="eastAsia" w:ascii="黑体" w:hAnsi="黑体" w:eastAsia="黑体"/>
          <w:sz w:val="32"/>
          <w:szCs w:val="32"/>
          <w:highlight w:val="none"/>
        </w:rPr>
      </w:pPr>
    </w:p>
    <w:p w14:paraId="19D04295">
      <w:pPr>
        <w:jc w:val="center"/>
        <w:rPr>
          <w:rFonts w:hint="eastAsia" w:ascii="黑体" w:hAnsi="黑体" w:eastAsia="黑体"/>
          <w:sz w:val="32"/>
          <w:szCs w:val="32"/>
          <w:highlight w:val="none"/>
        </w:rPr>
      </w:pPr>
    </w:p>
    <w:p w14:paraId="171B0CC6">
      <w:pPr>
        <w:jc w:val="center"/>
        <w:rPr>
          <w:rFonts w:hint="eastAsia" w:ascii="黑体" w:hAnsi="黑体" w:eastAsia="黑体"/>
          <w:sz w:val="32"/>
          <w:szCs w:val="32"/>
          <w:highlight w:val="none"/>
        </w:rPr>
      </w:pPr>
    </w:p>
    <w:p w14:paraId="2CA00B55">
      <w:pPr>
        <w:jc w:val="center"/>
        <w:rPr>
          <w:rFonts w:hint="eastAsia" w:ascii="黑体" w:hAnsi="黑体" w:eastAsia="黑体"/>
          <w:sz w:val="32"/>
          <w:szCs w:val="32"/>
          <w:highlight w:val="none"/>
        </w:rPr>
      </w:pPr>
    </w:p>
    <w:p w14:paraId="2ADA8C36">
      <w:pPr>
        <w:jc w:val="both"/>
        <w:rPr>
          <w:rFonts w:hint="eastAsia" w:ascii="黑体" w:hAnsi="黑体" w:eastAsia="黑体"/>
          <w:sz w:val="32"/>
          <w:szCs w:val="32"/>
          <w:highlight w:val="none"/>
        </w:rPr>
      </w:pPr>
    </w:p>
    <w:p w14:paraId="325FCD2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34C78855">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14375BB2">
      <w:pPr>
        <w:spacing w:line="600" w:lineRule="exact"/>
        <w:ind w:firstLine="600" w:firstLineChars="200"/>
        <w:rPr>
          <w:rFonts w:hint="eastAsia" w:ascii="仿宋_GB2312" w:eastAsia="仿宋_GB2312"/>
          <w:sz w:val="30"/>
          <w:szCs w:val="30"/>
          <w:highlight w:val="none"/>
          <w:lang w:val="zh-CN" w:eastAsia="zh-CN"/>
        </w:rPr>
      </w:pPr>
      <w:r>
        <w:rPr>
          <w:rFonts w:hint="eastAsia" w:ascii="仿宋" w:hAnsi="仿宋" w:eastAsia="仿宋" w:cs="仿宋"/>
          <w:sz w:val="30"/>
          <w:szCs w:val="30"/>
          <w:highlight w:val="none"/>
          <w:lang w:val="zh-CN" w:eastAsia="zh-CN"/>
        </w:rPr>
        <w:t>全面执行、贯彻党和国家的教育方针、政策、法规，认真执行国家的课程计划和有关规定，实施小学义务教育，保障适龄儿堇接受义务教育；按照学校章程，制定、调整学校发展规划，建立健全和完善相关规章制度，依法办学，促进基础教育发展；按教育规律办学，实行小</w:t>
      </w:r>
      <w:bookmarkStart w:id="0" w:name="_GoBack"/>
      <w:r>
        <w:rPr>
          <w:rFonts w:hint="eastAsia" w:ascii="仿宋" w:hAnsi="仿宋" w:eastAsia="仿宋" w:cs="仿宋"/>
          <w:sz w:val="30"/>
          <w:szCs w:val="30"/>
          <w:highlight w:val="none"/>
          <w:lang w:val="zh-CN" w:eastAsia="zh-CN"/>
        </w:rPr>
        <w:t>学学历教育。开展素质教育，不断提高教育质量，以人为本，培养学生，促进学生全面发展；积极争取社会</w:t>
      </w:r>
      <w:bookmarkEnd w:id="0"/>
      <w:r>
        <w:rPr>
          <w:rFonts w:hint="eastAsia" w:ascii="仿宋" w:hAnsi="仿宋" w:eastAsia="仿宋" w:cs="仿宋"/>
          <w:sz w:val="30"/>
          <w:szCs w:val="30"/>
          <w:highlight w:val="none"/>
          <w:lang w:val="zh-CN" w:eastAsia="zh-CN"/>
        </w:rPr>
        <w:t>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0ABFB279">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1E652193">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51CEB5F5">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我部门共设置5个内设机构，包括：行政办公室、教务处、党务处、德育安全室、后勤财务室。</w:t>
      </w:r>
    </w:p>
    <w:p w14:paraId="3735C30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3D62E23B">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6ACD9BD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我单位作为教育体育局的二级预算单位纳入2024年度部门决算编报范围。</w:t>
      </w:r>
    </w:p>
    <w:p w14:paraId="589E5F83">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0DA950D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我单位2024年末编制内实有人员91人。包括财政拨款开支经费的：公务员0人，参照公务员法管理人员0人，事业管理人员和专业技术人员91人，机关和事业工人0人；经费自理人员0人。</w:t>
      </w:r>
    </w:p>
    <w:p w14:paraId="69F7D2F5">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我单位2024年末其他人员4人。包括财政拨款开支经费的人员4人；经费自理人员0人。</w:t>
      </w:r>
    </w:p>
    <w:p w14:paraId="6F8D8369">
      <w:pPr>
        <w:spacing w:line="60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年末尚未移交养老保险基金发放养老金的离退休人员共计0人（离休0人，退休0人）。年末由养老保险基金发放养老金的离退休人员54人（离休0人，退休54人）。年末学生1780人。年末遗属2人。</w:t>
      </w:r>
    </w:p>
    <w:p w14:paraId="74ED5CBA">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车辆编制0辆，在编实有车辆0辆，超编0辆。</w:t>
      </w:r>
    </w:p>
    <w:p w14:paraId="3AA39945">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75CA01C3">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1.加强思想政治工作及学校安全工作，确保学校的持续健康发展。学校领导班子牢牢把握住正确的政治方向，坚持利用例会时间、强化教师师德师风建设。</w:t>
      </w:r>
    </w:p>
    <w:p w14:paraId="487A5D87">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2.开展学生德育活动。通过多种有效途径加强学生爱国主义教育和公民道德教育，强化法制、安全、心理健康教育，收到较好效果。</w:t>
      </w:r>
    </w:p>
    <w:p w14:paraId="1D84A2E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3.开展教学和教研活动。加强教学常规管理： 每月一次教学常规检查实实在在，有条不紊。重视教学工作的过程，及时总结反馈</w:t>
      </w:r>
      <w:r>
        <w:rPr>
          <w:rFonts w:hint="eastAsia" w:ascii="仿宋_GB2312" w:hAnsi="宋体" w:eastAsia="仿宋_GB2312" w:cs="Arial"/>
          <w:kern w:val="0"/>
          <w:sz w:val="30"/>
          <w:szCs w:val="30"/>
          <w:highlight w:val="none"/>
          <w:lang w:val="en-US" w:eastAsia="zh-CN"/>
        </w:rPr>
        <w:t>，</w:t>
      </w:r>
      <w:r>
        <w:rPr>
          <w:rFonts w:hint="eastAsia" w:ascii="仿宋" w:hAnsi="仿宋" w:eastAsia="仿宋" w:cs="仿宋"/>
          <w:sz w:val="30"/>
          <w:szCs w:val="30"/>
          <w:highlight w:val="none"/>
          <w:lang w:val="en-US" w:eastAsia="zh-CN"/>
        </w:rPr>
        <w:t>共同探讨解决，把问题解决在起始。突出毕业班的教学工作。 教导处加强督促并落实各项教学常规管理工作，提高教师早读、上课、听课、备课、改本等工作要求，落实监督检查，促成工作实效。</w:t>
      </w:r>
    </w:p>
    <w:p w14:paraId="0BC67AFD">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4.加大基础设施投入，办学条件得到根本改善。在校园建设上下大力气，求大发展，使校园硬件设施不断完善，创造了良好的教学和学习环境。学校各功能室配齐了各种设施设备，校园文化建设进一步提升。</w:t>
      </w:r>
    </w:p>
    <w:p w14:paraId="39954DDA">
      <w:pPr>
        <w:spacing w:line="600" w:lineRule="exact"/>
        <w:ind w:firstLine="600" w:firstLineChars="200"/>
        <w:jc w:val="left"/>
        <w:rPr>
          <w:rFonts w:hint="eastAsia" w:ascii="仿宋_GB2312" w:hAnsi="宋体" w:eastAsia="仿宋_GB2312" w:cs="Arial"/>
          <w:kern w:val="0"/>
          <w:sz w:val="30"/>
          <w:szCs w:val="30"/>
          <w:highlight w:val="none"/>
        </w:rPr>
      </w:pPr>
    </w:p>
    <w:p w14:paraId="739E5B00">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380C11C9">
      <w:pPr>
        <w:spacing w:line="600" w:lineRule="exact"/>
        <w:ind w:firstLine="600" w:firstLineChars="200"/>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（详见附件）</w:t>
      </w:r>
    </w:p>
    <w:p w14:paraId="46FC5294">
      <w:pPr>
        <w:spacing w:line="600" w:lineRule="exac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　　华宁第一小学</w:t>
      </w:r>
      <w:r>
        <w:rPr>
          <w:rFonts w:hint="eastAsia" w:ascii="仿宋" w:hAnsi="仿宋" w:eastAsia="仿宋" w:cs="仿宋"/>
          <w:sz w:val="30"/>
          <w:szCs w:val="30"/>
          <w:highlight w:val="none"/>
          <w:lang w:val="en-US" w:eastAsia="zh-CN"/>
        </w:rPr>
        <w:t>2024年度无国有资本经营预算财政拨款收入，《国有资本经营预算财政拨款收入支出决算表》为空表。</w:t>
      </w:r>
    </w:p>
    <w:p w14:paraId="000FA357">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2024年度无财政拨款“三公”经费、行政参公单位机关运行经费收入，《财政拨款“三公”经费、行政参公单位机关运行经费情况表》为空表。</w:t>
      </w:r>
    </w:p>
    <w:p w14:paraId="227288FB">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2024年度无一般公共预算财政拨款“三公”经费收入，《一般公共预算财政拨款“三公”经费情况表》为空表。</w:t>
      </w:r>
    </w:p>
    <w:p w14:paraId="3B650970">
      <w:pPr>
        <w:spacing w:line="600" w:lineRule="exact"/>
        <w:ind w:firstLine="600" w:firstLineChars="200"/>
        <w:jc w:val="left"/>
        <w:rPr>
          <w:rFonts w:hint="eastAsia" w:ascii="仿宋_GB2312" w:eastAsia="仿宋_GB2312"/>
          <w:sz w:val="30"/>
          <w:szCs w:val="30"/>
          <w:highlight w:val="none"/>
          <w:lang w:eastAsia="zh-CN"/>
        </w:rPr>
      </w:pPr>
    </w:p>
    <w:p w14:paraId="7EB577B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DD13143">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7F09EC7">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2024年度收入合计</w:t>
      </w:r>
      <w:r>
        <w:rPr>
          <w:rFonts w:hint="eastAsia" w:ascii="仿宋" w:hAnsi="仿宋" w:eastAsia="仿宋" w:cs="仿宋"/>
          <w:sz w:val="30"/>
          <w:szCs w:val="30"/>
          <w:highlight w:val="none"/>
          <w:lang w:val="zh-CN" w:eastAsia="zh-CN"/>
        </w:rPr>
        <w:t>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716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141.41</w:t>
      </w:r>
      <w:r>
        <w:rPr>
          <w:rFonts w:hint="eastAsia" w:ascii="仿宋" w:hAnsi="仿宋" w:eastAsia="仿宋" w:cs="仿宋"/>
          <w:sz w:val="30"/>
          <w:szCs w:val="30"/>
          <w:highlight w:val="none"/>
          <w:lang w:val="en-US" w:eastAsia="zh-CN"/>
        </w:rPr>
        <w:t>元。其中：财政拨款收入</w:t>
      </w:r>
      <w:r>
        <w:rPr>
          <w:rFonts w:hint="eastAsia" w:ascii="仿宋" w:hAnsi="仿宋" w:eastAsia="仿宋" w:cs="仿宋"/>
          <w:sz w:val="30"/>
          <w:szCs w:val="30"/>
          <w:highlight w:val="none"/>
          <w:lang w:val="zh-CN" w:eastAsia="zh-CN"/>
        </w:rPr>
        <w:t>19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599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022.67</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94.61</w:t>
      </w:r>
      <w:r>
        <w:rPr>
          <w:rFonts w:hint="eastAsia" w:ascii="仿宋" w:hAnsi="仿宋" w:eastAsia="仿宋" w:cs="仿宋"/>
          <w:sz w:val="30"/>
          <w:szCs w:val="30"/>
          <w:highlight w:val="none"/>
          <w:lang w:val="en-US" w:eastAsia="zh-CN"/>
        </w:rPr>
        <w:t>%；上级补助收入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元（含教育收费</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w:t>
      </w:r>
      <w:r>
        <w:rPr>
          <w:rFonts w:hint="eastAsia" w:ascii="仿宋" w:hAnsi="仿宋" w:eastAsia="仿宋" w:cs="仿宋"/>
          <w:sz w:val="30"/>
          <w:szCs w:val="30"/>
          <w:highlight w:val="none"/>
          <w:lang w:val="zh-CN" w:eastAsia="zh-CN"/>
        </w:rPr>
        <w:t>1117118.74</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5.39</w:t>
      </w:r>
      <w:r>
        <w:rPr>
          <w:rFonts w:hint="eastAsia" w:ascii="仿宋" w:hAnsi="仿宋" w:eastAsia="仿宋" w:cs="仿宋"/>
          <w:sz w:val="30"/>
          <w:szCs w:val="30"/>
          <w:highlight w:val="none"/>
          <w:lang w:val="en-US" w:eastAsia="zh-CN"/>
        </w:rPr>
        <w:t>%。</w:t>
      </w:r>
    </w:p>
    <w:p w14:paraId="36A8B3B5">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与上年相比，收入合计增加</w:t>
      </w:r>
      <w:r>
        <w:rPr>
          <w:rFonts w:hint="eastAsia" w:ascii="仿宋" w:hAnsi="仿宋" w:eastAsia="仿宋" w:cs="仿宋"/>
          <w:sz w:val="30"/>
          <w:szCs w:val="30"/>
          <w:highlight w:val="none"/>
          <w:lang w:val="zh-CN" w:eastAsia="zh-CN"/>
        </w:rPr>
        <w:t>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650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488.17</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14.67</w:t>
      </w:r>
      <w:r>
        <w:rPr>
          <w:rFonts w:hint="eastAsia" w:ascii="仿宋" w:hAnsi="仿宋" w:eastAsia="仿宋" w:cs="仿宋"/>
          <w:sz w:val="30"/>
          <w:szCs w:val="30"/>
          <w:highlight w:val="none"/>
          <w:lang w:val="en-US" w:eastAsia="zh-CN"/>
        </w:rPr>
        <w:t>%。其中：财政拨款收入增加</w:t>
      </w:r>
      <w:r>
        <w:rPr>
          <w:rFonts w:hint="eastAsia" w:ascii="仿宋" w:hAnsi="仿宋" w:eastAsia="仿宋" w:cs="仿宋"/>
          <w:sz w:val="30"/>
          <w:szCs w:val="30"/>
          <w:highlight w:val="none"/>
          <w:lang w:val="zh-CN" w:eastAsia="zh-CN"/>
        </w:rPr>
        <w:t>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357.85</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14.62</w:t>
      </w:r>
      <w:r>
        <w:rPr>
          <w:rFonts w:hint="eastAsia" w:ascii="仿宋" w:hAnsi="仿宋" w:eastAsia="仿宋" w:cs="仿宋"/>
          <w:sz w:val="30"/>
          <w:szCs w:val="30"/>
          <w:highlight w:val="none"/>
          <w:lang w:val="en-US" w:eastAsia="zh-CN"/>
        </w:rPr>
        <w:t>%；上级补助收入增加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%；其他收入增加</w:t>
      </w:r>
      <w:r>
        <w:rPr>
          <w:rFonts w:hint="eastAsia" w:ascii="仿宋" w:hAnsi="仿宋" w:eastAsia="仿宋" w:cs="仿宋"/>
          <w:sz w:val="30"/>
          <w:szCs w:val="30"/>
          <w:highlight w:val="none"/>
          <w:lang w:val="zh-CN" w:eastAsia="zh-CN"/>
        </w:rPr>
        <w:t>150130.32</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15.53</w:t>
      </w:r>
      <w:r>
        <w:rPr>
          <w:rFonts w:hint="eastAsia" w:ascii="仿宋" w:hAnsi="仿宋" w:eastAsia="仿宋" w:cs="仿宋"/>
          <w:sz w:val="30"/>
          <w:szCs w:val="30"/>
          <w:highlight w:val="none"/>
          <w:lang w:val="en-US" w:eastAsia="zh-CN"/>
        </w:rPr>
        <w:t>%。主要原因是：2024年人员经费和项目经费财政拨款比上年增加，学校2024年课后服务项目非财政收入增加，故其他收入比上年增加。</w:t>
      </w:r>
    </w:p>
    <w:p w14:paraId="566121C9">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6693AB0A">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年度支出合计20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657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834.00元。其中：基本支出17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085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805.75元，占总支出的82.71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；项目支出3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572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028.25元，占总支出的17.29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；上缴上级支出0.00元，占总支出的0.00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；经营支出0.00元，占总支出的0.00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；对附属单位补助支出0.00元，占总支出的0.00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w:t>
      </w:r>
    </w:p>
    <w:p w14:paraId="5FC8876B">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与上年相比，支出合计增加3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087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149.18元，增长17.57%。其中：基本支出增加1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443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387.40元，增长9.23%；项目支出增加1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643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761.78元，增长85.25%；上缴上级支出增加0.00元，增长0.00%；经营支出增加0.00元，增长0.00%；对附属单位补助支出增加0.00元，增长0.00%。</w:t>
      </w:r>
      <w:r>
        <w:rPr>
          <w:rFonts w:hint="eastAsia" w:ascii="仿宋" w:hAnsi="仿宋" w:eastAsia="仿宋" w:cs="仿宋"/>
          <w:sz w:val="30"/>
          <w:szCs w:val="30"/>
          <w:highlight w:val="none"/>
          <w:lang w:val="en-US" w:eastAsia="zh-CN"/>
        </w:rPr>
        <w:t>主要原因是工资福利费支出比上年增加  1,573,138.34元，商品和服务支出增加378,838.34元；对个人和家庭补助比上年减少144,883.00元；资本性支出比上年增加 300,055.50元；资本性支出（基本建设）比上年增加980,000.00元。</w:t>
      </w:r>
    </w:p>
    <w:p w14:paraId="57F7DA6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6FAE481B">
      <w:pPr>
        <w:spacing w:line="600" w:lineRule="exact"/>
        <w:ind w:firstLine="600" w:firstLineChars="200"/>
        <w:rPr>
          <w:rFonts w:hint="eastAsia" w:ascii="仿宋_GB2312" w:eastAsia="仿宋_GB2312"/>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年度用于保障华宁第一小学机构正常运转的日常支出17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085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805.75元。其中：基本工资、津贴补贴等人员经费支出16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989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994.62元，占基本支出的99.44％；办公费、印刷费、水电费、办公设备购置等公用经费95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811.13元，占基本支出的0.56％。</w:t>
      </w:r>
    </w:p>
    <w:p w14:paraId="52C45F2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3F96A3B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2024年度用于保障</w:t>
      </w: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为完成特定的行政工作任务或事业发展目标，用于专项业务工作的经费支出</w:t>
      </w:r>
      <w:r>
        <w:rPr>
          <w:rFonts w:hint="eastAsia" w:ascii="仿宋" w:hAnsi="仿宋" w:eastAsia="仿宋" w:cs="仿宋"/>
          <w:sz w:val="30"/>
          <w:szCs w:val="30"/>
          <w:highlight w:val="none"/>
          <w:lang w:val="zh-CN" w:eastAsia="zh-CN"/>
        </w:rPr>
        <w:t>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572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028.25</w:t>
      </w:r>
      <w:r>
        <w:rPr>
          <w:rFonts w:hint="eastAsia" w:ascii="仿宋" w:hAnsi="仿宋" w:eastAsia="仿宋" w:cs="仿宋"/>
          <w:sz w:val="30"/>
          <w:szCs w:val="30"/>
          <w:highlight w:val="none"/>
          <w:lang w:val="en-US" w:eastAsia="zh-CN"/>
        </w:rPr>
        <w:t>元。其中：基本建设类项目支出</w:t>
      </w:r>
      <w:r>
        <w:rPr>
          <w:rFonts w:hint="eastAsia" w:ascii="仿宋" w:hAnsi="仿宋" w:eastAsia="仿宋" w:cs="仿宋"/>
          <w:sz w:val="30"/>
          <w:szCs w:val="30"/>
          <w:highlight w:val="none"/>
          <w:lang w:val="zh-CN" w:eastAsia="zh-CN"/>
        </w:rPr>
        <w:t>980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000.00</w:t>
      </w:r>
      <w:r>
        <w:rPr>
          <w:rFonts w:hint="eastAsia" w:ascii="仿宋" w:hAnsi="仿宋" w:eastAsia="仿宋" w:cs="仿宋"/>
          <w:sz w:val="30"/>
          <w:szCs w:val="30"/>
          <w:highlight w:val="none"/>
          <w:lang w:val="en-US" w:eastAsia="zh-CN"/>
        </w:rPr>
        <w:t>元，非基建项目支出2,592,028.25元。具体项目开支及开展工作情况：</w:t>
      </w:r>
    </w:p>
    <w:p w14:paraId="0F0477E0">
      <w:pPr>
        <w:spacing w:line="600" w:lineRule="exac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1.商品和服务支出1,355,659.75元。其中：2024年公用经费资金191,917.10元；2023年秋季学期课后服务费（省级）补助资金190,757.45元；华宁一小义务教育优质均衡发展补助资金21,325.00元；2024年课后服务专项自有资金946,660.20元；2024年六一儿童节补助资5,000.00元；主要用于办公费、印刷费、水费、电费、邮电费、维修（护）费、劳务费。</w:t>
      </w:r>
    </w:p>
    <w:p w14:paraId="7BEFD66A">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2.对个人和家庭补助支出841,530.00元。其中：华宁第一小学营养改善计划专项资金补助经费817,515.00元，主要用于学生的营养改善计划补助；2024年遗属补助资金2,4015.00元，主要用于遗属补助。</w:t>
      </w:r>
    </w:p>
    <w:p w14:paraId="70ADFF0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3.资本性支出394,838.50元。其中：华宁一小义务教育优质均衡发展补助资金48,675.00元，主要用于办公设备购置；华宁一小学生运动场（篮球场）建设专项资金</w:t>
      </w:r>
      <w:r>
        <w:rPr>
          <w:rFonts w:hint="eastAsia" w:ascii="仿宋" w:hAnsi="仿宋" w:eastAsia="仿宋" w:cs="仿宋"/>
          <w:sz w:val="30"/>
          <w:szCs w:val="30"/>
          <w:highlight w:val="none"/>
          <w:lang w:val="en-US" w:eastAsia="zh-CN"/>
        </w:rPr>
        <w:tab/>
      </w:r>
      <w:r>
        <w:rPr>
          <w:rFonts w:hint="eastAsia" w:ascii="仿宋" w:hAnsi="仿宋" w:eastAsia="仿宋" w:cs="仿宋"/>
          <w:sz w:val="30"/>
          <w:szCs w:val="30"/>
          <w:highlight w:val="none"/>
          <w:lang w:val="en-US" w:eastAsia="zh-CN"/>
        </w:rPr>
        <w:t>286,600.00元，华宁一小围墙护栏改造资金50,000.00元，2024年学生生均公用经费中央省市资金9,563.50元，主要用于房屋建筑物购建。</w:t>
      </w:r>
    </w:p>
    <w:p w14:paraId="1D88DCCD">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4.资本性支出（基本建设）980,000.00元，其中：华宁第一小学综合楼工程款资金980,000.00元，主要用于房屋建筑物购建。</w:t>
      </w:r>
    </w:p>
    <w:p w14:paraId="23DE6208">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4AC1BEC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20A1E235">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2024年度一般公共预算财政拨款支出</w:t>
      </w:r>
      <w:r>
        <w:rPr>
          <w:rFonts w:hint="eastAsia" w:ascii="仿宋" w:hAnsi="仿宋" w:eastAsia="仿宋" w:cs="仿宋"/>
          <w:sz w:val="30"/>
          <w:szCs w:val="30"/>
          <w:highlight w:val="none"/>
          <w:lang w:val="zh-CN" w:eastAsia="zh-CN"/>
        </w:rPr>
        <w:t>18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619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022.67</w:t>
      </w:r>
      <w:r>
        <w:rPr>
          <w:rFonts w:hint="eastAsia" w:ascii="仿宋" w:hAnsi="仿宋" w:eastAsia="仿宋" w:cs="仿宋"/>
          <w:sz w:val="30"/>
          <w:szCs w:val="30"/>
          <w:highlight w:val="none"/>
          <w:lang w:val="en-US" w:eastAsia="zh-CN"/>
        </w:rPr>
        <w:t>元,占本年支出合计的</w:t>
      </w:r>
      <w:r>
        <w:rPr>
          <w:rFonts w:hint="eastAsia" w:ascii="仿宋" w:hAnsi="仿宋" w:eastAsia="仿宋" w:cs="仿宋"/>
          <w:sz w:val="30"/>
          <w:szCs w:val="30"/>
          <w:highlight w:val="none"/>
          <w:lang w:val="zh-CN" w:eastAsia="zh-CN"/>
        </w:rPr>
        <w:t>90.13</w:t>
      </w:r>
      <w:r>
        <w:rPr>
          <w:rFonts w:hint="eastAsia" w:ascii="仿宋" w:hAnsi="仿宋" w:eastAsia="仿宋" w:cs="仿宋"/>
          <w:sz w:val="30"/>
          <w:szCs w:val="30"/>
          <w:highlight w:val="none"/>
          <w:lang w:val="en-US" w:eastAsia="zh-CN"/>
        </w:rPr>
        <w:t>%。与上年相比增加</w:t>
      </w:r>
      <w:r>
        <w:rPr>
          <w:rFonts w:hint="eastAsia" w:ascii="仿宋" w:hAnsi="仿宋" w:eastAsia="仿宋" w:cs="仿宋"/>
          <w:sz w:val="30"/>
          <w:szCs w:val="30"/>
          <w:highlight w:val="none"/>
          <w:lang w:val="zh-CN" w:eastAsia="zh-CN"/>
        </w:rPr>
        <w:t>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357.85</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8.89</w:t>
      </w:r>
      <w:r>
        <w:rPr>
          <w:rFonts w:hint="eastAsia" w:ascii="仿宋" w:hAnsi="仿宋" w:eastAsia="仿宋" w:cs="仿宋"/>
          <w:sz w:val="30"/>
          <w:szCs w:val="30"/>
          <w:highlight w:val="none"/>
          <w:lang w:val="en-US" w:eastAsia="zh-CN"/>
        </w:rPr>
        <w:t>%,完成年初预算的</w:t>
      </w:r>
      <w:r>
        <w:rPr>
          <w:rFonts w:hint="eastAsia" w:ascii="仿宋" w:hAnsi="仿宋" w:eastAsia="仿宋" w:cs="仿宋"/>
          <w:sz w:val="30"/>
          <w:szCs w:val="30"/>
          <w:highlight w:val="none"/>
          <w:lang w:val="zh-CN" w:eastAsia="zh-CN"/>
        </w:rPr>
        <w:t>104.67</w:t>
      </w:r>
      <w:r>
        <w:rPr>
          <w:rFonts w:hint="eastAsia" w:ascii="仿宋" w:hAnsi="仿宋" w:eastAsia="仿宋" w:cs="仿宋"/>
          <w:sz w:val="30"/>
          <w:szCs w:val="30"/>
          <w:highlight w:val="none"/>
          <w:lang w:val="en-US" w:eastAsia="zh-CN"/>
        </w:rPr>
        <w:t>%。</w:t>
      </w:r>
    </w:p>
    <w:p w14:paraId="3C8F87B2">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421D4C7E">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1.一般公共服务（类）支出0.00元，占一般公共预算财政拨款总支出的0.00%,年初无此项预算。</w:t>
      </w:r>
    </w:p>
    <w:p w14:paraId="01E5C38B">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2.外交（类）支出0.00元，占一般公共预算财政拨款总支出的0.00%,年初无此项预算。</w:t>
      </w:r>
    </w:p>
    <w:p w14:paraId="6270614F">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3.国防（类）支出0.00元，占一般公共预算财政拨款总支出的0.00%,年初无此项预算。</w:t>
      </w:r>
    </w:p>
    <w:p w14:paraId="07004130">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4.公共安全（类）支出0.00元，占一般公共预算财政拨款总支出的0.00%,年初无此项预算。</w:t>
      </w:r>
    </w:p>
    <w:p w14:paraId="03EE1B44">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5.教育（类）支出13,373,481.49元，占一般公共预算财政拨款总支出的71.83%</w:t>
      </w:r>
      <w:r>
        <w:rPr>
          <w:rFonts w:hint="eastAsia" w:ascii="仿宋" w:hAnsi="仿宋" w:eastAsia="仿宋" w:cs="仿宋"/>
          <w:sz w:val="30"/>
          <w:szCs w:val="30"/>
          <w:highlight w:val="none"/>
          <w:lang w:val="zh-CN" w:eastAsia="zh-CN"/>
        </w:rPr>
        <w:t>,完成年初预算的111.40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。主要用于教育支出</w:t>
      </w:r>
      <w:r>
        <w:rPr>
          <w:rFonts w:hint="eastAsia" w:ascii="仿宋" w:hAnsi="仿宋" w:eastAsia="仿宋" w:cs="仿宋"/>
          <w:sz w:val="30"/>
          <w:szCs w:val="30"/>
          <w:highlight w:val="none"/>
          <w:lang w:val="en-US" w:eastAsia="zh-CN"/>
        </w:rPr>
        <w:t>13,373,481.49元，</w:t>
      </w:r>
      <w:r>
        <w:rPr>
          <w:rFonts w:hint="eastAsia" w:ascii="仿宋" w:hAnsi="仿宋" w:eastAsia="仿宋" w:cs="仿宋"/>
          <w:sz w:val="30"/>
          <w:szCs w:val="30"/>
          <w:highlight w:val="none"/>
          <w:lang w:val="zh-CN" w:eastAsia="zh-CN"/>
        </w:rPr>
        <w:t>造成预决算差异的主要原因是人员经费、办公费用和项目开支</w:t>
      </w:r>
      <w:r>
        <w:rPr>
          <w:rFonts w:hint="eastAsia" w:ascii="仿宋" w:hAnsi="仿宋" w:eastAsia="仿宋" w:cs="仿宋"/>
          <w:sz w:val="30"/>
          <w:szCs w:val="30"/>
          <w:highlight w:val="none"/>
          <w:lang w:val="en-US" w:eastAsia="zh-CN"/>
        </w:rPr>
        <w:t>增加</w:t>
      </w:r>
      <w:r>
        <w:rPr>
          <w:rFonts w:hint="eastAsia" w:ascii="仿宋" w:hAnsi="仿宋" w:eastAsia="仿宋" w:cs="仿宋"/>
          <w:sz w:val="30"/>
          <w:szCs w:val="30"/>
          <w:highlight w:val="none"/>
          <w:lang w:val="zh-CN" w:eastAsia="zh-CN"/>
        </w:rPr>
        <w:t>。</w:t>
      </w:r>
    </w:p>
    <w:p w14:paraId="6E696D0D">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6.科学技术（类）支出0.00元，占一般公共预算财政拨款总支出的0.00%</w:t>
      </w:r>
      <w:r>
        <w:rPr>
          <w:rFonts w:hint="eastAsia" w:ascii="仿宋" w:hAnsi="仿宋" w:eastAsia="仿宋" w:cs="仿宋"/>
          <w:sz w:val="30"/>
          <w:szCs w:val="30"/>
          <w:highlight w:val="none"/>
          <w:lang w:val="zh-CN" w:eastAsia="zh-CN"/>
        </w:rPr>
        <w:t>,年初无此项预算。</w:t>
      </w:r>
    </w:p>
    <w:p w14:paraId="28C60FC1">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7.文化旅游体育与传媒（类）支出0.00元，占一般公共预算财政拨款总支出的0.00%</w:t>
      </w:r>
      <w:r>
        <w:rPr>
          <w:rFonts w:hint="eastAsia" w:ascii="仿宋" w:hAnsi="仿宋" w:eastAsia="仿宋" w:cs="仿宋"/>
          <w:sz w:val="30"/>
          <w:szCs w:val="30"/>
          <w:highlight w:val="none"/>
          <w:lang w:val="zh-CN" w:eastAsia="zh-CN"/>
        </w:rPr>
        <w:t>,年初无此项预算。</w:t>
      </w:r>
    </w:p>
    <w:p w14:paraId="7B47072A">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8.社会保障和就业（类）支出1,667,655.16元，占一般公共预算财政拨款总支出的8.96%</w:t>
      </w:r>
      <w:r>
        <w:rPr>
          <w:rFonts w:hint="eastAsia" w:ascii="仿宋" w:hAnsi="仿宋" w:eastAsia="仿宋" w:cs="仿宋"/>
          <w:sz w:val="30"/>
          <w:szCs w:val="30"/>
          <w:highlight w:val="none"/>
          <w:lang w:val="zh-CN" w:eastAsia="zh-CN"/>
        </w:rPr>
        <w:t>,完成年初预算的62.37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w:t>
      </w:r>
      <w:r>
        <w:rPr>
          <w:rFonts w:hint="eastAsia" w:ascii="仿宋" w:hAnsi="仿宋" w:eastAsia="仿宋" w:cs="仿宋"/>
          <w:sz w:val="30"/>
          <w:szCs w:val="30"/>
          <w:highlight w:val="none"/>
          <w:lang w:val="en-US" w:eastAsia="zh-CN"/>
        </w:rPr>
        <w:t>2080505机关事业单位基本养老保险缴费支出1,643,640.16元；2080801死亡抚恤”24,015.00元；造成预决算差异的主要原因是人员变动。</w:t>
      </w:r>
    </w:p>
    <w:p w14:paraId="5F0130ED">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9.卫生健康（类）支出</w:t>
      </w:r>
      <w:r>
        <w:rPr>
          <w:rFonts w:hint="eastAsia" w:ascii="仿宋" w:hAnsi="仿宋" w:eastAsia="仿宋" w:cs="仿宋"/>
          <w:sz w:val="30"/>
          <w:szCs w:val="30"/>
          <w:highlight w:val="none"/>
          <w:lang w:val="zh-CN" w:eastAsia="zh-CN"/>
        </w:rPr>
        <w:t>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516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273.17元，占一般公共预算财政拨</w:t>
      </w:r>
      <w:r>
        <w:rPr>
          <w:rFonts w:hint="eastAsia" w:ascii="仿宋" w:hAnsi="仿宋" w:eastAsia="仿宋" w:cs="仿宋"/>
          <w:sz w:val="30"/>
          <w:szCs w:val="30"/>
          <w:highlight w:val="none"/>
          <w:lang w:val="en-US" w:eastAsia="zh-CN"/>
        </w:rPr>
        <w:t>款总支出的</w:t>
      </w:r>
      <w:r>
        <w:rPr>
          <w:rFonts w:hint="eastAsia" w:ascii="仿宋" w:hAnsi="仿宋" w:eastAsia="仿宋" w:cs="仿宋"/>
          <w:sz w:val="30"/>
          <w:szCs w:val="30"/>
          <w:highlight w:val="none"/>
          <w:lang w:val="zh-CN" w:eastAsia="zh-CN"/>
        </w:rPr>
        <w:t>8.14</w:t>
      </w:r>
      <w:r>
        <w:rPr>
          <w:rFonts w:hint="eastAsia" w:ascii="仿宋" w:hAnsi="仿宋" w:eastAsia="仿宋" w:cs="仿宋"/>
          <w:sz w:val="30"/>
          <w:szCs w:val="30"/>
          <w:highlight w:val="none"/>
          <w:lang w:val="en-US" w:eastAsia="zh-CN"/>
        </w:rPr>
        <w:t>%,完成年初预算的</w:t>
      </w:r>
      <w:r>
        <w:rPr>
          <w:rFonts w:hint="eastAsia" w:ascii="仿宋" w:hAnsi="仿宋" w:eastAsia="仿宋" w:cs="仿宋"/>
          <w:sz w:val="30"/>
          <w:szCs w:val="30"/>
          <w:highlight w:val="none"/>
          <w:lang w:val="zh-CN" w:eastAsia="zh-CN"/>
        </w:rPr>
        <w:t>99.26</w:t>
      </w:r>
      <w:r>
        <w:rPr>
          <w:rFonts w:hint="eastAsia" w:ascii="仿宋" w:hAnsi="仿宋" w:eastAsia="仿宋" w:cs="仿宋"/>
          <w:sz w:val="30"/>
          <w:szCs w:val="30"/>
          <w:highlight w:val="none"/>
          <w:lang w:val="en-US" w:eastAsia="zh-CN"/>
        </w:rPr>
        <w:t>%。主要用于2101102事业单位医疗859,165.56元；2101103公务员医疗补助567,546.38元；2101199其他行政事业单位医疗支出”89,561.23元；造成预决算差异的主要原因是人员变动。</w:t>
      </w:r>
    </w:p>
    <w:p w14:paraId="638A515A">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10.节能环保（类）支出</w:t>
      </w:r>
      <w:r>
        <w:rPr>
          <w:rFonts w:hint="eastAsia" w:ascii="仿宋" w:hAnsi="仿宋" w:eastAsia="仿宋" w:cs="仿宋"/>
          <w:sz w:val="30"/>
          <w:szCs w:val="30"/>
          <w:highlight w:val="none"/>
          <w:lang w:val="zh-CN" w:eastAsia="zh-CN"/>
        </w:rPr>
        <w:t>0.00元，占一般公共预算财政拨款总支出的0.00%,年初无此项预算。</w:t>
      </w:r>
    </w:p>
    <w:p w14:paraId="19EE8A7B">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11.城乡社区（类）支出</w:t>
      </w:r>
      <w:r>
        <w:rPr>
          <w:rFonts w:hint="eastAsia" w:ascii="仿宋" w:hAnsi="仿宋" w:eastAsia="仿宋" w:cs="仿宋"/>
          <w:sz w:val="30"/>
          <w:szCs w:val="30"/>
          <w:highlight w:val="none"/>
          <w:lang w:val="zh-CN" w:eastAsia="zh-CN"/>
        </w:rPr>
        <w:t>0.00元，占一般公共预算财政拨款总支出的0.00%,年初无此项预算。</w:t>
      </w:r>
    </w:p>
    <w:p w14:paraId="46708B63">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12.农林水（类）支出</w:t>
      </w:r>
      <w:r>
        <w:rPr>
          <w:rFonts w:hint="eastAsia" w:ascii="仿宋" w:hAnsi="仿宋" w:eastAsia="仿宋" w:cs="仿宋"/>
          <w:sz w:val="30"/>
          <w:szCs w:val="30"/>
          <w:highlight w:val="none"/>
          <w:lang w:val="zh-CN" w:eastAsia="zh-CN"/>
        </w:rPr>
        <w:t>0.00元，占一般公共预算财政拨款总支出的0.00%,年初无此项预算。</w:t>
      </w:r>
    </w:p>
    <w:p w14:paraId="51D85610">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13.交通运输（类）支出</w:t>
      </w:r>
      <w:r>
        <w:rPr>
          <w:rFonts w:hint="eastAsia" w:ascii="仿宋" w:hAnsi="仿宋" w:eastAsia="仿宋" w:cs="仿宋"/>
          <w:sz w:val="30"/>
          <w:szCs w:val="30"/>
          <w:highlight w:val="none"/>
          <w:lang w:val="zh-CN" w:eastAsia="zh-CN"/>
        </w:rPr>
        <w:t>0.00元，占一般公共预算财政拨款总支出的0.00%,年初无此项预算。</w:t>
      </w:r>
    </w:p>
    <w:p w14:paraId="57E4F319">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14.资源勘探工业信息等（类）支出</w:t>
      </w:r>
      <w:r>
        <w:rPr>
          <w:rFonts w:hint="eastAsia" w:ascii="仿宋" w:hAnsi="仿宋" w:eastAsia="仿宋" w:cs="仿宋"/>
          <w:sz w:val="30"/>
          <w:szCs w:val="30"/>
          <w:highlight w:val="none"/>
          <w:lang w:val="zh-CN" w:eastAsia="zh-CN"/>
        </w:rPr>
        <w:t>0.00元，占一般公共预算财政拨款总支出的0.00%,年初无此项预算。</w:t>
      </w:r>
    </w:p>
    <w:p w14:paraId="1BC643E8">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15.商业服务业等（类）支出</w:t>
      </w:r>
      <w:r>
        <w:rPr>
          <w:rFonts w:hint="eastAsia" w:ascii="仿宋" w:hAnsi="仿宋" w:eastAsia="仿宋" w:cs="仿宋"/>
          <w:sz w:val="30"/>
          <w:szCs w:val="30"/>
          <w:highlight w:val="none"/>
          <w:lang w:val="zh-CN" w:eastAsia="zh-CN"/>
        </w:rPr>
        <w:t>0.00元，占一般公共预算财政拨款总支出的0.00%,年初无此项预算。</w:t>
      </w:r>
    </w:p>
    <w:p w14:paraId="57CB703B">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16.金融（类）支出</w:t>
      </w:r>
      <w:r>
        <w:rPr>
          <w:rFonts w:hint="eastAsia" w:ascii="仿宋" w:hAnsi="仿宋" w:eastAsia="仿宋" w:cs="仿宋"/>
          <w:sz w:val="30"/>
          <w:szCs w:val="30"/>
          <w:highlight w:val="none"/>
          <w:lang w:val="zh-CN" w:eastAsia="zh-CN"/>
        </w:rPr>
        <w:t>0.00元，占一般公共预算财政拨款总支出的0.00%,年初无此项预算。</w:t>
      </w:r>
    </w:p>
    <w:p w14:paraId="34C221DB">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17.援助其他地区（类）支出</w:t>
      </w:r>
      <w:r>
        <w:rPr>
          <w:rFonts w:hint="eastAsia" w:ascii="仿宋" w:hAnsi="仿宋" w:eastAsia="仿宋" w:cs="仿宋"/>
          <w:sz w:val="30"/>
          <w:szCs w:val="30"/>
          <w:highlight w:val="none"/>
          <w:lang w:val="zh-CN" w:eastAsia="zh-CN"/>
        </w:rPr>
        <w:t>0.00元，占一般公共预算财政拨款总支出的0.00%,年初无此项预算。</w:t>
      </w:r>
    </w:p>
    <w:p w14:paraId="48D91963">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18.自然资源海洋气象等（类）支出</w:t>
      </w:r>
      <w:r>
        <w:rPr>
          <w:rFonts w:hint="eastAsia" w:ascii="仿宋" w:hAnsi="仿宋" w:eastAsia="仿宋" w:cs="仿宋"/>
          <w:sz w:val="30"/>
          <w:szCs w:val="30"/>
          <w:highlight w:val="none"/>
          <w:lang w:val="zh-CN" w:eastAsia="zh-CN"/>
        </w:rPr>
        <w:t>0.00元，占一般公共预算财政拨款总支出的0.00%,年初无此项预算。</w:t>
      </w:r>
    </w:p>
    <w:p w14:paraId="18888090">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19.住房保障（类）支出</w:t>
      </w:r>
      <w:r>
        <w:rPr>
          <w:rFonts w:hint="eastAsia" w:ascii="仿宋" w:hAnsi="仿宋" w:eastAsia="仿宋" w:cs="仿宋"/>
          <w:sz w:val="30"/>
          <w:szCs w:val="30"/>
          <w:highlight w:val="none"/>
          <w:lang w:val="zh-CN" w:eastAsia="zh-CN"/>
        </w:rPr>
        <w:t>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061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612.85元，占一般公共预算财政拨款总支出的11.07%,完成年初预算的130.37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w:t>
      </w:r>
      <w:r>
        <w:rPr>
          <w:rFonts w:hint="eastAsia" w:ascii="仿宋" w:hAnsi="仿宋" w:eastAsia="仿宋" w:cs="仿宋"/>
          <w:sz w:val="30"/>
          <w:szCs w:val="30"/>
          <w:highlight w:val="none"/>
          <w:lang w:val="en-US" w:eastAsia="zh-CN"/>
        </w:rPr>
        <w:t>用于2210201住房公积金”2,061,612.85元,造成预决算差异的主要原因是人员变动。</w:t>
      </w:r>
    </w:p>
    <w:p w14:paraId="1B27BD92">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粮油物资储备（类）支出</w:t>
      </w:r>
      <w:r>
        <w:rPr>
          <w:rFonts w:hint="eastAsia" w:ascii="仿宋" w:hAnsi="仿宋" w:eastAsia="仿宋" w:cs="仿宋"/>
          <w:sz w:val="30"/>
          <w:szCs w:val="30"/>
          <w:highlight w:val="none"/>
          <w:lang w:val="zh-CN" w:eastAsia="zh-CN"/>
        </w:rPr>
        <w:t>0.00元，占一般公共预算财政拨款总支出的0.00%,年初无此项预算。</w:t>
      </w:r>
    </w:p>
    <w:p w14:paraId="4BE963F1">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21.国有资本经营预算（类）支出</w:t>
      </w:r>
      <w:r>
        <w:rPr>
          <w:rFonts w:hint="eastAsia" w:ascii="仿宋" w:hAnsi="仿宋" w:eastAsia="仿宋" w:cs="仿宋"/>
          <w:sz w:val="30"/>
          <w:szCs w:val="30"/>
          <w:highlight w:val="none"/>
          <w:lang w:val="zh-CN" w:eastAsia="zh-CN"/>
        </w:rPr>
        <w:t>0.00元，占一般公共预算财政拨款总支出的0.00%,年初无此项预算。</w:t>
      </w:r>
    </w:p>
    <w:p w14:paraId="50BF41B1">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22.灾害防治及应急管理（类）支出</w:t>
      </w:r>
      <w:r>
        <w:rPr>
          <w:rFonts w:hint="eastAsia" w:ascii="仿宋" w:hAnsi="仿宋" w:eastAsia="仿宋" w:cs="仿宋"/>
          <w:sz w:val="30"/>
          <w:szCs w:val="30"/>
          <w:highlight w:val="none"/>
          <w:lang w:val="zh-CN" w:eastAsia="zh-CN"/>
        </w:rPr>
        <w:t>0.00元，占一般公共预算财政拨款总支出的0.00%,年初无此项预算。</w:t>
      </w:r>
    </w:p>
    <w:p w14:paraId="0828F66D">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23.其他（类）支出</w:t>
      </w:r>
      <w:r>
        <w:rPr>
          <w:rFonts w:hint="eastAsia" w:ascii="仿宋" w:hAnsi="仿宋" w:eastAsia="仿宋" w:cs="仿宋"/>
          <w:sz w:val="30"/>
          <w:szCs w:val="30"/>
          <w:highlight w:val="none"/>
          <w:lang w:val="zh-CN" w:eastAsia="zh-CN"/>
        </w:rPr>
        <w:t>0.00元，占一般公共预算财政拨款总支出的0.00%,年初无此项预算。</w:t>
      </w:r>
    </w:p>
    <w:p w14:paraId="3452C9B7">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24.债务还本（类）支出</w:t>
      </w:r>
      <w:r>
        <w:rPr>
          <w:rFonts w:hint="eastAsia" w:ascii="仿宋" w:hAnsi="仿宋" w:eastAsia="仿宋" w:cs="仿宋"/>
          <w:sz w:val="30"/>
          <w:szCs w:val="30"/>
          <w:highlight w:val="none"/>
          <w:lang w:val="zh-CN" w:eastAsia="zh-CN"/>
        </w:rPr>
        <w:t>0.00元，占一般公共预算财政拨款总支出的0.00%,年初无此项预算。</w:t>
      </w:r>
    </w:p>
    <w:p w14:paraId="2FA60586">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25.债务付息（类）支出</w:t>
      </w:r>
      <w:r>
        <w:rPr>
          <w:rFonts w:hint="eastAsia" w:ascii="仿宋" w:hAnsi="仿宋" w:eastAsia="仿宋" w:cs="仿宋"/>
          <w:sz w:val="30"/>
          <w:szCs w:val="30"/>
          <w:highlight w:val="none"/>
          <w:lang w:val="zh-CN" w:eastAsia="zh-CN"/>
        </w:rPr>
        <w:t>0.00元，占一般公共预算财政拨款总支出的0.00%,年初无此项预算。</w:t>
      </w:r>
    </w:p>
    <w:p w14:paraId="2A3B3C9F">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26.抗疫特别国债安排（类）支出</w:t>
      </w:r>
      <w:r>
        <w:rPr>
          <w:rFonts w:hint="eastAsia" w:ascii="仿宋" w:hAnsi="仿宋" w:eastAsia="仿宋" w:cs="仿宋"/>
          <w:sz w:val="30"/>
          <w:szCs w:val="30"/>
          <w:highlight w:val="none"/>
          <w:lang w:val="zh-CN" w:eastAsia="zh-CN"/>
        </w:rPr>
        <w:t>0.00元，占一般公共预算财政拨款总支出的0.00%,年初无此项预算。</w:t>
      </w:r>
      <w:r>
        <w:rPr>
          <w:rFonts w:hint="eastAsia" w:ascii="仿宋" w:hAnsi="仿宋" w:eastAsia="仿宋" w:cs="仿宋"/>
          <w:sz w:val="30"/>
          <w:szCs w:val="30"/>
          <w:highlight w:val="none"/>
          <w:lang w:val="en-US" w:eastAsia="zh-CN"/>
        </w:rPr>
        <w:t xml:space="preserve"> </w:t>
      </w:r>
    </w:p>
    <w:p w14:paraId="37CAA19F">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 xml:space="preserve">  </w:t>
      </w:r>
    </w:p>
    <w:p w14:paraId="4012EF70">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922E7B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A15AB3A">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年度财政拨款“三公”经费支出决算中，财政拨款“三公”经费支出年初预算为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元，决算为0.00元。上年无此项支出。</w:t>
      </w:r>
    </w:p>
    <w:p w14:paraId="28814FD8">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公务接待费支出年初预算为0.00元，决算为0.00元，占财政拨款“三公”经费总支出决算的0.00%。</w:t>
      </w:r>
    </w:p>
    <w:p w14:paraId="0084B9B3">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因公出国（境）费支出决算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元，上年无此项支出；公务用车购置费支出决算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元，上年无此项支出；公务用车运行维护费支出决算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元，上年无此项支出；具体是国内接待费支出决算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元（其中：外事接待费支出决算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元），上年无此项支出；国（境）外接待费支出决算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w:t>
      </w:r>
    </w:p>
    <w:p w14:paraId="07E26F03">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（二）一般公共预算财政拨款“三公”经费支出决算情况说明</w:t>
      </w:r>
    </w:p>
    <w:p w14:paraId="4E062AF0">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2024年度一般公共预算财政拨款“三公”经费支出年初预算为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元，支出决算为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w:t>
      </w:r>
    </w:p>
    <w:p w14:paraId="50EC156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一般公共预算财政拨款“三公”经费支出中：因公出国（境）费支出年初预算为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元，决算为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元，；公务用车购置费支出年初预算为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元，决算为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元，；公务用车运行维护费支出年初预算为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元，决算为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元，；公务接待费支出年初预算为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元，决算为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w:t>
      </w:r>
    </w:p>
    <w:p w14:paraId="5080C4E7">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一般公共预算财政拨款“三公”经费支出中：因公出国（境）费支出决算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元，上年无此项支出；公务用车购置费支出决算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元，上年无此项支出；公务用车运行维护费支出决算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元，上年无此项支出；公务接待费支出决算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元，上年无此项支出，具体是国内接待费支出决算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元（其中：外事接待费支出决算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元），上年无此项支出；国（境）外接待费支出决算</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元，上年无此项支出。</w:t>
      </w:r>
    </w:p>
    <w:p w14:paraId="7374E408">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一般公共预算财政拨款“三公”经费支出实物量的具体情况：</w:t>
      </w:r>
    </w:p>
    <w:p w14:paraId="30DFF855">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1.安排因公出国（境）团组</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个，累计</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人次。</w:t>
      </w:r>
    </w:p>
    <w:p w14:paraId="3933F3AC">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2.购置车辆</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辆。</w:t>
      </w:r>
    </w:p>
    <w:p w14:paraId="2CCC61D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3.安排国内公务接待</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批次（其中：外事接待</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批次），接待人次</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人（其中：外事接待人次</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人。安排国（境）外公务接待</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批次，接待人次</w:t>
      </w:r>
      <w:r>
        <w:rPr>
          <w:rFonts w:hint="eastAsia" w:ascii="仿宋" w:hAnsi="仿宋" w:eastAsia="仿宋" w:cs="仿宋"/>
          <w:sz w:val="30"/>
          <w:szCs w:val="30"/>
          <w:highlight w:val="none"/>
          <w:lang w:val="zh-CN" w:eastAsia="zh-CN"/>
        </w:rPr>
        <w:t>0</w:t>
      </w:r>
      <w:r>
        <w:rPr>
          <w:rFonts w:hint="eastAsia" w:ascii="仿宋" w:hAnsi="仿宋" w:eastAsia="仿宋" w:cs="仿宋"/>
          <w:sz w:val="30"/>
          <w:szCs w:val="30"/>
          <w:highlight w:val="none"/>
          <w:lang w:val="en-US" w:eastAsia="zh-CN"/>
        </w:rPr>
        <w:t>人。</w:t>
      </w:r>
    </w:p>
    <w:p w14:paraId="3D626979">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（三）需要说明的事项</w:t>
      </w:r>
    </w:p>
    <w:p w14:paraId="1106E12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不存在需要说明的事项。</w:t>
      </w:r>
    </w:p>
    <w:p w14:paraId="708C67FD">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7E8446CD">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5001AD43">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6F2FFFD">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华宁第一小学</w:t>
      </w:r>
      <w:r>
        <w:rPr>
          <w:rFonts w:hint="eastAsia" w:ascii="仿宋" w:hAnsi="仿宋" w:eastAsia="仿宋" w:cs="仿宋"/>
          <w:sz w:val="30"/>
          <w:szCs w:val="30"/>
          <w:highlight w:val="none"/>
          <w:lang w:val="en-US" w:eastAsia="zh-CN"/>
        </w:rPr>
        <w:t>2024年机关运行经费支出0.00元，比上年增加0.00元，增长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w:t>
      </w:r>
    </w:p>
    <w:p w14:paraId="7492074E">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2A3536F2">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截至2024年末，华宁第一小学资产总额 17,249,086.20 元，其中，流动资产 561,766.03 元，固定资产 16,663,179.79 元（净值），对外投资及有价证券</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元，在建工程</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元，无形资产 24,140.38 元（净值），其他资产</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元（净值）（具体内容详见附表）。与上年相比，本年资产总额减少992,242.34元，其中：流动资产减少326,957.24元；固定资产减少664,875.42元；其他资产减少409.68元。处置房屋建筑物</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平方米，账面原值</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元；处置车辆</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辆，账面原值</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元；报废报损资产</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项，账面原值</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元，实现资产处置收入</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元；出租房屋</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平方米，账面原值</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元，实现资产使用收入</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w:t>
      </w:r>
    </w:p>
    <w:p w14:paraId="3E58EC45">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（国有资产占有使用情况表详见附表）</w:t>
      </w:r>
    </w:p>
    <w:p w14:paraId="170D178C">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6A2C5C6C">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w:t>
      </w:r>
    </w:p>
    <w:p w14:paraId="38AAB451">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3353C76E">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32133344">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7DADBB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无。</w:t>
      </w:r>
    </w:p>
    <w:p w14:paraId="13AFBCD9">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4FA84582">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（一）基本支出中人员经费包括工资福利支出和对个人和家庭的补助，公用经费包括商品和服务支出、资本性支出等人员经费以外的支出。</w:t>
      </w:r>
    </w:p>
    <w:p w14:paraId="62EDA5E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（二）机关运行经费指行政单位和参照公务员法管理的事业单位使用一般公共预算财政拨款安排的基本支出中的公用经费支出。</w:t>
      </w:r>
    </w:p>
    <w:p w14:paraId="50937264">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7057AEA1">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 w:hAnsi="仿宋" w:eastAsia="仿宋" w:cs="仿宋"/>
          <w:sz w:val="30"/>
          <w:szCs w:val="30"/>
          <w:highlight w:val="none"/>
          <w:lang w:val="en-US"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19AE6849">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5666C5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51E271C3">
      <w:pPr>
        <w:rPr>
          <w:highlight w:val="none"/>
        </w:rPr>
      </w:pPr>
    </w:p>
    <w:p w14:paraId="75C06925">
      <w:pPr>
        <w:rPr>
          <w:rFonts w:ascii="Arial" w:hAnsi="Arial" w:eastAsia="Arial" w:cs="Arial"/>
          <w:b/>
          <w:sz w:val="36"/>
        </w:rPr>
      </w:pPr>
      <w:r>
        <w:rPr>
          <w:rFonts w:ascii="Arial" w:hAnsi="Arial" w:eastAsia="Arial" w:cs="Arial"/>
          <w:b/>
          <w:sz w:val="36"/>
        </w:rPr>
        <w:t>监督索引号53042400136001601111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5C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F2426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5F2426C">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28F7">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6BBBEC6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F2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7D463D"/>
    <w:rsid w:val="0C930EB6"/>
    <w:rsid w:val="12202DBA"/>
    <w:rsid w:val="2C3562B0"/>
    <w:rsid w:val="38CC223A"/>
    <w:rsid w:val="4C206193"/>
    <w:rsid w:val="571916D4"/>
    <w:rsid w:val="59D52562"/>
    <w:rsid w:val="59E61C11"/>
    <w:rsid w:val="62CD2097"/>
    <w:rsid w:val="6B854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c8970-ca21-45e4-88ab-0631f5cf1034}">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6157</Words>
  <Characters>7542</Characters>
  <Lines>0</Lines>
  <Paragraphs>0</Paragraphs>
  <TotalTime>68</TotalTime>
  <ScaleCrop>false</ScaleCrop>
  <LinksUpToDate>false</LinksUpToDate>
  <CharactersWithSpaces>7595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沙漠鱼</cp:lastModifiedBy>
  <cp:lastPrinted>2024-07-30T06:24:00Z</cp:lastPrinted>
  <dcterms:modified xsi:type="dcterms:W3CDTF">2025-09-28T03:40:40Z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618A6578196549FD9E55AD9D3B88AE79_12</vt:lpwstr>
  </property>
  <property fmtid="{D5CDD505-2E9C-101B-9397-08002B2CF9AE}" pid="3" name="KSOProductBuildVer">
    <vt:lpwstr>2052-12.1.0.22529</vt:lpwstr>
  </property>
  <property fmtid="{D5CDD505-2E9C-101B-9397-08002B2CF9AE}" pid="4" name="KSOTemplateDocerSaveRecord">
    <vt:lpwstr>eyJoZGlkIjoiYzZkZjRiODMyOTU2YTY3ZjVhZTMyMzFhMzAwNmRjZjQiLCJ1c2VySWQiOiI0MjIxNjk5MDgifQ==</vt:lpwstr>
  </property>
</Properties>
</file>