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关于马慈会书面陈述的回复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马慈会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您于2025年9月18日提交的书面陈述已收悉，我局现书面回复如下：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您未经批准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于2023年10月擅自在华宁县盘溪镇盘江五组布沼河桥头的自留地内建房，实地已建成彩钢瓦房一间，东邻分盘线，西邻农户田地，南邻布沼河，北邻马贤良彩钢瓦房。实际占用的土地面积共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708.6平方米（水田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708.6平方米），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经相关部门认定，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套合《华宁县“多规合一”实用性村庄规划（2021-2035年）》、《华宁县城镇开发边界线》，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该地块未在城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镇开发边界线和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村庄规划边界线范围内，不符合规划；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套合生态红线划定成果，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未占用生态保护红线；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套合三区三线基本农田划定成果和基本农田核实处置成果，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占用永久基本农田708平方米。您的行为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违反了《中华人民共和国土地管理法》第二条第三款“任何单位和个人不得侵占、买卖或者以其他形式非法转让土地。土地使用权可以依法转让”、第四十四条第一款“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建设占用土地，涉及农用地转为建设用地的，应当办理农用地转用审批手续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”的规定，属于非法占地。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依据《中华人民共和国土地管理法》第七十七条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第一款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未经批准或者采取欺骗手段骗取批准，非法占用土地的，由县级以上人民政府自然资源主管部门责令退还非法占用的土地，对违反土地利用总体规划擅自将农用地改为建设用地的，限期拆除在非法占用的土地上新建的建筑物和其他设施，恢复土地原状，对符合土地利用总体规划的，没收在非法占用的土地上新建的建筑物和其他设施，可以并处罚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对非法占用土地单位的直接负责的主管人员和其他直接责任人员，依法给予处分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构成犯罪的，依法追究刑事责任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。”的规定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经我局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会议决定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作出如下行政处罚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90"/>
        </w:tabs>
        <w:kinsoku/>
        <w:wordWrap/>
        <w:overflowPunct/>
        <w:topLinePunct w:val="0"/>
        <w:bidi w:val="0"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责令退还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华宁县盘溪镇盘江五组布沼河桥头非法占用的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708.6平方米土地。</w:t>
      </w:r>
    </w:p>
    <w:p>
      <w:pPr>
        <w:keepNext w:val="0"/>
        <w:keepLines w:val="0"/>
        <w:pageBreakBefore w:val="0"/>
        <w:widowControl w:val="0"/>
        <w:tabs>
          <w:tab w:val="left" w:pos="690"/>
        </w:tabs>
        <w:kinsoku/>
        <w:wordWrap/>
        <w:overflowPunct/>
        <w:topLinePunct w:val="0"/>
        <w:bidi w:val="0"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限期15日内拆除在华宁县盘溪镇盘江五组布沼河桥头非法占用的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708.6平方米土地上新建的建筑物和其他设施（彩钢瓦房），恢复土地原状。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综上，我局根据立案调查所掌握的以上情况，您未经批准，擅自在华宁县盘溪镇盘江五组布沼河桥头的自留地内建房（彩钢瓦房）的行为已违反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《中华人民共和国土地管理法》第二条第三款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第四十四条第一款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的规定，违法事实清楚、证据确凿，应按照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《中华人民共和国土地管理法》第七十七条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第一款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进行行政处罚。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经我局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2025年9月29日听证审查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会议集体研究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于2025年9月18日提交的书面陈述、申辩意见与我局调查核实情况不符，不符合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《中华人民共和国行政处罚法》第三十二条“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当事人有下列情形之一，应当从轻或者减轻行政处罚：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主动消除或者减轻违法行为危害后果的；（二）受他人胁迫或者诱骗实施违法行为的；（三）主动供述行政机关尚未掌握的违法行为的；（四）配合行政机关查处违法行为有立功表现的；（五）法律、法规、规章规定其他应当从轻或者减轻行政处罚的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”规定的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从轻处罚的情形，我局不予采纳。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我局已于2025年9月15日依法向您进行了行政处罚告知和行政处罚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听证告知，您未在法定期限五个工作日内提出行政处罚听证申请，我局将按照法定程序进行行政处罚。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另，您提交的书面陈述中反映的设施农业用地备案审批权限在当地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乡（镇）人民政府，我局无该项职能职权进行备案审批，建议您向所属行政地盘溪镇人民政府反映和办理。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/>
        <w:textAlignment w:val="auto"/>
        <w:rPr>
          <w:rFonts w:hint="eastAsia" w:eastAsiaTheme="minor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华宁县自然资源局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2025年10月16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E0551"/>
    <w:rsid w:val="07DB29DD"/>
    <w:rsid w:val="13471C56"/>
    <w:rsid w:val="14653B63"/>
    <w:rsid w:val="16636BE8"/>
    <w:rsid w:val="18D16C6E"/>
    <w:rsid w:val="19EC25B1"/>
    <w:rsid w:val="1CD17C93"/>
    <w:rsid w:val="1D76352E"/>
    <w:rsid w:val="1DD3372F"/>
    <w:rsid w:val="21F24EDA"/>
    <w:rsid w:val="272C22B5"/>
    <w:rsid w:val="285871DE"/>
    <w:rsid w:val="2F453788"/>
    <w:rsid w:val="3FAE44AB"/>
    <w:rsid w:val="42D453FD"/>
    <w:rsid w:val="5A87001C"/>
    <w:rsid w:val="605B3E7B"/>
    <w:rsid w:val="62B531FC"/>
    <w:rsid w:val="68AE0551"/>
    <w:rsid w:val="7300089C"/>
    <w:rsid w:val="79861ACB"/>
    <w:rsid w:val="7AD176F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1108</Characters>
  <Lines>0</Lines>
  <Paragraphs>0</Paragraphs>
  <ScaleCrop>false</ScaleCrop>
  <LinksUpToDate>false</LinksUpToDate>
  <CharactersWithSpaces>1109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2024-03-15T08:38:00Z</dcterms:created>
  <dc:creator>Administrator</dc:creator>
  <cp:lastModifiedBy>Administrator</cp:lastModifiedBy>
  <cp:lastPrinted>2025-10-09T02:47:00Z</cp:lastPrinted>
  <dcterms:modified xsi:type="dcterms:W3CDTF">2026-01-28T02:47:57Z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TemplateDocerSaveRecord">
    <vt:lpwstr>eyJoZGlkIjoiMzM4NTg5MWQ4NGVmNmI5ODFhZjU5YjA4MjBlMzNkODgifQ==</vt:lpwstr>
  </property>
  <property fmtid="{D5CDD505-2E9C-101B-9397-08002B2CF9AE}" pid="4" name="ICV">
    <vt:lpwstr>8966CD943EA44F0993F87A9E147DA9A2_12</vt:lpwstr>
  </property>
</Properties>
</file>