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华宁县农业农村局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（本级</w:t>
      </w: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>
      <w:pPr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农业农村工作经费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立项依据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  <w:t>根据华宁县十七届人民政府第67次常务会议纪要与《华宁县农业农村局亚热带水果示范园利润结余资金管理方案》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eastAsia="zh-CN"/>
        </w:rPr>
        <w:t>要求，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调配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eastAsia="zh-CN"/>
        </w:rPr>
        <w:t>华宁县农业农村局亚热带水果示范园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利润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eastAsia="zh-CN"/>
        </w:rPr>
        <w:t>结余资金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用于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维持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eastAsia="zh-CN"/>
        </w:rPr>
        <w:t>农业农村工作正常运转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  <w:t>全县柑桔产业发展的资金补助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  <w:t>全县高原特色现代农业发展补助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  <w:t>全县乡村振兴及改善农村人居环境资金不足部分的补助。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项目实施单位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华宁县农业农村局（本级）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年度农业农村工作经费，主要实施内容是维持农业农村工作正常运转；全县柑桔产业发展的资金补助；全县高原特色现代农业发展补助；全县乡村振兴及改善农村人居环境资金不足部分的补助。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年度农业农村工作经费，主要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实施内容是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维持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农业农村工作正常运转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全县柑桔产业发展的资金补助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全县高原特色现代农业发展补助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全县乡村振兴及改善农村人居环境资金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不足部分的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补助。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单位将加强组织领导，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强化资金的审核和监管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，全面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掌握资金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严格落实预算管理的各项要求，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严格执行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收支两条线，严肃财经纪律，坚守底线、防范风险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安排农业农村工作经费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550,000.00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主要用于办公经费550,000.00元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项目实施计划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农业农村工作经费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550,000.00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元，经费支出在202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年12月前完成，为保障农业农村日常工作的开展和农业产业发展工作经费的补助。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为维持农业农村工作正常运转，促进我县高原特色现代农业发展、乡村振兴战略实施，推动我县农业全面升级、农村全面进步、农民全面发展。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ODFlY2M2YTc3NTI2YjkxODkwNzRmYjJjOTM1ZDAifQ=="/>
  </w:docVars>
  <w:rsids>
    <w:rsidRoot w:val="76F121E6"/>
    <w:rsid w:val="1C765EE1"/>
    <w:rsid w:val="3C8C2445"/>
    <w:rsid w:val="7077549C"/>
    <w:rsid w:val="76F1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napToGrid w:val="0"/>
      <w:spacing w:line="300" w:lineRule="auto"/>
      <w:ind w:firstLine="556"/>
    </w:pPr>
    <w:rPr>
      <w:rFonts w:ascii="仿宋_GB2312" w:hAnsi="Times New Roman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rmal New"/>
    <w:qFormat/>
    <w:uiPriority w:val="0"/>
    <w:pPr>
      <w:widowControl w:val="0"/>
      <w:jc w:val="both"/>
    </w:pPr>
    <w:rPr>
      <w:rFonts w:hint="eastAsia"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2026-03-11T01:32:00Z</dcterms:created>
  <dc:creator>李磊</dc:creator>
  <cp:lastModifiedBy>李磊</cp:lastModifiedBy>
  <dcterms:modified xsi:type="dcterms:W3CDTF">2026-03-11T02:04:29Z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C3307F2D2F414D8D91C882E21BF11353_11</vt:lpwstr>
  </property>
</Properties>
</file>