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华宁县卫生健康局20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年一季度信息公开目录</w:t>
      </w:r>
    </w:p>
    <w:p>
      <w:pPr>
        <w:widowControl/>
        <w:shd w:val="clear"/>
        <w:spacing w:line="560" w:lineRule="exact"/>
        <w:ind w:firstLine="420" w:firstLineChars="200"/>
        <w:rPr>
          <w:rFonts w:hint="default" w:ascii="Times New Roman" w:hAnsi="Times New Roman" w:eastAsia="方正仿宋_GBK" w:cs="Times New Roman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一、编制说明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（一）编制目的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为了方便公民、法人和其他组织查询本机关主动公开的政府信息，编制本目录。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（二）入编范围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本目录所收信息系本机关20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月1日至20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日之间发布的，根据《条例》应当向社会主动公开的所有政府信息。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（三）数据项释义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1．序号：政府信息公开的序号；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2．信息名称：反映信息主要内容的标题；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3．文件编号：文件的发文字号或统编号；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4．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发布机构：发布信息的部门；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5．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公开属性：发布信息是否涉密；</w:t>
      </w:r>
    </w:p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6．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公开形式：信息公开的载体。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（四）目录层次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（五）其他说明事项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二、目录数据项</w:t>
      </w: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（一）机构概况</w:t>
      </w:r>
    </w:p>
    <w:tbl>
      <w:tblPr>
        <w:tblStyle w:val="4"/>
        <w:tblW w:w="937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880"/>
        <w:gridCol w:w="1260"/>
        <w:gridCol w:w="1260"/>
        <w:gridCol w:w="126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信息名称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"http://www.huaning.gov.cn/hnxzfxxgk/jgznhnxwjj/20230106/1410444.html" \o "华宁县卫生健康局2022年法治政府建设年度报告"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华宁县卫生健康局2022年法治政府建设年度报告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华宁县卫生健康局基本信息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instrText xml:space="preserve"> HYPERLINK "http://www.huaning.gov.cn/hnxzfxxgk/zfxxgkndbghnxwjj/20230112/1411779.html" \o "华宁县卫生健康局2022年政府信息公开工作年度报告"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t>华宁县卫生健康局2022年政府信息公开工作年度报告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华宁县卫生健康局领导信息公开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"http://www.huaning.gov.cn/hn/bmysxxgk34215/20230203/1418231.html" \o "华宁县卫生健康局2023年预算公开"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华宁县卫生健康局2023年预算公开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"http://www.huaning.gov.cn/hn/bmysxxgk34215/20230203/1418229.html" \o "华宁县计划生育协会2023年预算公开"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华宁县计划生育协会2023年预算公开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"http://www.huaning.gov.cn/hn/bmysxxgk34215/20230203/1418238.html" \o "华宁县妇幼保健院2023年预算公开"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华宁县妇幼保健院2023年预算公开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"http://www.huaning.gov.cn/hn/bmysxxgk34215/20230203/1418239.html" \o "华宁县疾病预防控制中心2023年预算公开"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华宁县疾病预防控制中心2023年预算公开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"http://www.huaning.gov.cn/hn/bmysxxgk34215/20230203/1418244.html" \o "华宁县卫生监督局2023年预算公开"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华宁县卫生监督局2023年预算公开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"http://www.huaning.gov.cn/hn/bmysxxgk34215/20230203/1418247.html" \o "华宁县卫生健康局（本级）2023年预算公开"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华宁县卫生健康局（本级）2023年预算公开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"http://www.huaning.gov.cn/hn/bmysxxgk34215/20230203/1418252.html" \o "华宁县总医院2023年预算公开"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华宁县总医院2023年预算公开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"http://www.huaning.gov.cn/hn/ysxmwbgk3452/20230203/1418256.html" \o "华宁县卫生健康局（本级）2023年项目文本公开"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华宁县卫生健康局（本级）2023年项目文本公开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"http://www.huaning.gov.cn/hn/ysxmwbgk3452/20230203/1418257.html" \o "华宁县卫生健康局2023年项目文本公开"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华宁县卫生健康局2023年项目文本公开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"http://www.huaning.gov.cn/hn/ysxmwbgk3452/20230203/1418258.html" \o "华宁县总医院2023年项目文本公开"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华宁县总医院2023年项目文本公开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"http://www.huaning.gov.cn/hn/ysxmwbgk3452/20230203/1418260.html" \o "华宁县疾病预防控制中心2023年项目文本公开"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华宁县疾病预防控制中心2023年项目文本公开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"http://www.huaning.gov.cn/hn/ysxmwbgk3452/20230203/1418264.html" \o "华宁县计划生育协会2023年项目文本公开"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华宁县计划生育协会2023年项目文本公开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（二）政策法规</w:t>
      </w:r>
    </w:p>
    <w:tbl>
      <w:tblPr>
        <w:tblStyle w:val="4"/>
        <w:tblW w:w="9360" w:type="dxa"/>
        <w:tblInd w:w="-1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520"/>
        <w:gridCol w:w="1440"/>
        <w:gridCol w:w="1440"/>
        <w:gridCol w:w="1260"/>
        <w:gridCol w:w="1080"/>
        <w:gridCol w:w="10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信息名称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"http://www.huaning.gov.cn/hnxzfxxgk/zfwjhnxwjj/20230109/1411681.html" \o "关于印发新型冠状病毒感染防控方案（第十版）的通知"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关于印发新型冠状病毒感染防控方案（第十版）的通知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国务院联防联控机制新闻发布会权威发布！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instrText xml:space="preserve"> HYPERLINK "http://www.huaning.gov.cn/hnxzfxxgk/zfwjhnxwjj/20230318/1465820.html" \o "玉溪市\“一老一小\”整体解决方案" \t "http://59.216.3.250:9001/yxyadmin/yxycms/index.do" \l "/content/_blank"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t>玉溪市“一老一小”整体解决方案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.3.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（三）业务工作</w:t>
      </w:r>
    </w:p>
    <w:tbl>
      <w:tblPr>
        <w:tblStyle w:val="4"/>
        <w:tblW w:w="9337" w:type="dxa"/>
        <w:tblInd w:w="-1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715"/>
        <w:gridCol w:w="1245"/>
        <w:gridCol w:w="1440"/>
        <w:gridCol w:w="1260"/>
        <w:gridCol w:w="1090"/>
        <w:gridCol w:w="1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信息名称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"http://www.huaning.gov.cn/hnxzfxxgk/agwszl/20230113/1464165.html" \o "华宁县举办国家卫生城镇标准培训班"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华宁县举办国家卫生城镇标准培训班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.1.1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"http://www.huaning.gov.cn/hnxzfxxgk/agwszl/20230113/1464168.html" \o "华宁县组织开展\“食安心\”、\“除四害\”专项行动培训会"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华宁县组织开展“食安心”、“除四害”专项行动培训会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"http://www.huaning.gov.cn/hnxzfxxgk/ylfwxxgkhnxwjj/20230206/1480480.html" \o "华宁县人民医院推行\“无需到收费室挂号，直接到医院门诊诊室看诊\”"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华宁县人民医院推行“无需到收费室挂号，直接到医院门诊诊室看诊”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"http://www.huaning.gov.cn/hnxzfxxgk/ylfwxxgkhnxwjj/20230213/1480500.html" \o "华宁县妇幼保健院顺利通过二级妇幼保健院能力标准评审"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华宁县妇幼保健院顺利通过二级妇幼保健院能力标准评审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"http://www.huaning.gov.cn/hnxzfxxgk/agwszl/20230225/1464186.html" \o "华宁县积极推进爱国卫生\“7个专项行动\”及健康县城建设"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华宁县积极推进爱国卫生“7个专项行动”及健康县城建设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.2.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"http://www.huaning.gov.cn/hnxzfxxgk/ylfwxxgkhnxwjj/20230306/1480504.html" \o "健康讲座进社区，义诊活动暖人心"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健康讲座进社区，义诊活动暖人心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"http://www.huaning.gov.cn/hnxzfxxgk/jkhnxd/20230308/1467509.html" \o "华宁县召开HPV2疫苗\“健康惠民工程\”启动培训会"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华宁县召开HPV2疫苗“健康惠民工程”启动培训会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.3.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"http://www.huaning.gov.cn/hnxzfxxgk/agwszl/20230306/1464156.html" \o "华宁县召开\“家健康\”专项行动工作联席会"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华宁县召开“家健康”专项行动工作联席会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"http://www.huaning.gov.cn/hnxzfxxgk/agwszl/20230310/1464159.html" \o "专家引领以督促创 对标对表以评导创"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专家引领以督促创 对标对表以评导创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.3.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"http://www.huaning.gov.cn/hnxzfxxgk/agwszl/20230314/1466226.html" \o "华宁县迎接国家卫生县复审倡议书"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华宁县迎接国家卫生县复审倡议书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.3.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"http://www.huaning.gov.cn/hnxzfxxgk/agwszl/20230314/1464160.html" \o "戴吉国到宁州镇督导爱国卫生\“7个专项行动\”问题整改情况  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戴吉国到宁州镇督导爱国卫生“7个专项行动”问题整改情况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.3.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"http://www.huaning.gov.cn/hnxzfxxgk/agwszl/20230317/1464162.html" \o "坚持问题导向 抓实抓细国家卫生县复审工作"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坚持问题导向 抓实抓细国家卫生县复审工作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.3.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"http://www.huaning.gov.cn/hnxzfxxgk/agwszl/20230325/1464164.html" \o "华宁县成功举办2023年云南省社区运动会暨玉溪市环城跑（华宁分会场）活动"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华宁县成功举办2023年云南省社区运动会暨玉溪市环城跑（华宁分会场）活动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.3.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"http://www.huaning.gov.cn/hnxzfxxgk/ylfwxxgkhnxwjj/20230331/1436504.html" \o "华宁县卫健系统第一季度工作情况汇报会在盘溪召开"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华宁县卫健系统第一季度工作情况汇报会在盘溪召开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（四）动态信息</w:t>
      </w:r>
    </w:p>
    <w:tbl>
      <w:tblPr>
        <w:tblStyle w:val="4"/>
        <w:tblW w:w="9321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520"/>
        <w:gridCol w:w="1440"/>
        <w:gridCol w:w="1440"/>
        <w:gridCol w:w="12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消息名称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"http://www.huaning.gov.cn/hnxzfxxgk/jkhnxd/20230109/1410880.html" \o "2023年春运出行安全提醒（图解）"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2023年春运出行安全提醒（图解）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"http://www.huaning.gov.cn/hnxzfxxgk/tzgg7533hnxwjj/20230217/1425757.html" \o "华宁县2023年一季度生活饮用水检测情况说明"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华宁县2023年一季度生活饮用水检测情况说明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instrText xml:space="preserve"> HYPERLINK "http://www.huaning.gov.cn/hnxzfxxgk/tzgg7533hnxwjj/20230324/1433704.html" \o "中医诊所备案信息公示【华宁县宁州卫生院中医门诊】" \t "http://59.216.3.250:9001/yxyadmin/yxycms/index.do" \l "/content/_blank" </w:instrTex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中医诊所备案信息公示【华宁县宁州卫生院中医门诊】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widowControl/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（五）其他信息</w:t>
      </w:r>
    </w:p>
    <w:tbl>
      <w:tblPr>
        <w:tblStyle w:val="4"/>
        <w:tblW w:w="9321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520"/>
        <w:gridCol w:w="1440"/>
        <w:gridCol w:w="1440"/>
        <w:gridCol w:w="12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消息名称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产生时间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发布机构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公开属性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华宁县卫生健康局2022年四季度信息公开目录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.1.4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"http://www.huaning.gov.cn/hnxzfxxgk/zfwjhnxwjj/20230109/1411683.html" \o "《新型冠状病毒感染防控方案（第十版）》解读"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《新型冠状病毒感染防控方案（第十版）》解读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"http://www.huaning.gov.cn/hnxzfxxgk/hnwjjggwszs/20230119/1466394.html" \o "电解质水还可以自制"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电解质水还可以自制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.1.1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"http://www.huaning.gov.cn/hnxzfxxgk/hnwjjggwszs/20230131/1466398.html" \o "冬季护眼攻略"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冬季护眼攻略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"http://www.huaning.gov.cn/hnxzfxxgk/hnwjjggwszs/20230208/1466421.html" \o "老年人运动有讲究"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老年人运动有讲究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"http://www.huaning.gov.cn/hnxzfxxgk/hnwjjggwszs/20230216/1466402.html" \o "近视防控知识，家长应该早知道"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近视防控知识，家长应该早知道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"http://www.huaning.gov.cn/hnxzfxxgk/hnwjjggwszs/20230325/1465826.html" \o "正确解读血脂指标"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正确解读血脂指标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instrText xml:space="preserve"> HYPERLINK "http://www.huaning.gov.cn/hnxzfxxgk/hnwjjggwszs/20230331/1466431.html" \o "做胃镜前后需要注意什么？" \t "http://59.216.3.250:9001/yxyadmin/yxycms/index.do" \l "/content/_blank"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做胃镜前后需要注意什么？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不涉密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上网</w:t>
            </w:r>
          </w:p>
        </w:tc>
      </w:tr>
    </w:tbl>
    <w:p>
      <w:pPr>
        <w:shd w:val="clear"/>
        <w:spacing w:line="56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华宁县卫生健康局</w:t>
      </w:r>
    </w:p>
    <w:p>
      <w:pPr>
        <w:shd w:val="clear"/>
        <w:spacing w:line="56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2098" w:left="1587" w:header="851" w:footer="992" w:gutter="17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TdlZjVmZjU4NWViY2ZlZWJmYjcxODJmZjE3ZjcifQ=="/>
  </w:docVars>
  <w:rsids>
    <w:rsidRoot w:val="1F9B42B8"/>
    <w:rsid w:val="000002E7"/>
    <w:rsid w:val="00021C0D"/>
    <w:rsid w:val="00062427"/>
    <w:rsid w:val="000824B7"/>
    <w:rsid w:val="00082758"/>
    <w:rsid w:val="00087C4B"/>
    <w:rsid w:val="00091BEB"/>
    <w:rsid w:val="0009585E"/>
    <w:rsid w:val="000E0F26"/>
    <w:rsid w:val="000F1252"/>
    <w:rsid w:val="000F275D"/>
    <w:rsid w:val="000F6C04"/>
    <w:rsid w:val="00110714"/>
    <w:rsid w:val="00123A55"/>
    <w:rsid w:val="00130B36"/>
    <w:rsid w:val="00162F70"/>
    <w:rsid w:val="00177814"/>
    <w:rsid w:val="001C49ED"/>
    <w:rsid w:val="001D25B4"/>
    <w:rsid w:val="002433EC"/>
    <w:rsid w:val="002450D2"/>
    <w:rsid w:val="002831CD"/>
    <w:rsid w:val="002831EF"/>
    <w:rsid w:val="002A4D1D"/>
    <w:rsid w:val="002B20A4"/>
    <w:rsid w:val="002D0B44"/>
    <w:rsid w:val="002D164D"/>
    <w:rsid w:val="00316E0F"/>
    <w:rsid w:val="0032348D"/>
    <w:rsid w:val="00337408"/>
    <w:rsid w:val="00343936"/>
    <w:rsid w:val="0034628D"/>
    <w:rsid w:val="00347E30"/>
    <w:rsid w:val="003624A8"/>
    <w:rsid w:val="003734D7"/>
    <w:rsid w:val="003955F1"/>
    <w:rsid w:val="003D29A8"/>
    <w:rsid w:val="00406A28"/>
    <w:rsid w:val="00432C98"/>
    <w:rsid w:val="00467E15"/>
    <w:rsid w:val="00475732"/>
    <w:rsid w:val="0048387F"/>
    <w:rsid w:val="004975DC"/>
    <w:rsid w:val="004C7414"/>
    <w:rsid w:val="004E26F6"/>
    <w:rsid w:val="00505F3D"/>
    <w:rsid w:val="00514BE2"/>
    <w:rsid w:val="0059027F"/>
    <w:rsid w:val="00595907"/>
    <w:rsid w:val="005A23AE"/>
    <w:rsid w:val="00634EA8"/>
    <w:rsid w:val="0065047D"/>
    <w:rsid w:val="00665228"/>
    <w:rsid w:val="00670BCB"/>
    <w:rsid w:val="00670DBE"/>
    <w:rsid w:val="00680A23"/>
    <w:rsid w:val="00685526"/>
    <w:rsid w:val="006C0C26"/>
    <w:rsid w:val="006E17E3"/>
    <w:rsid w:val="006E321A"/>
    <w:rsid w:val="00701106"/>
    <w:rsid w:val="00716645"/>
    <w:rsid w:val="00731E4D"/>
    <w:rsid w:val="00733F61"/>
    <w:rsid w:val="007579A7"/>
    <w:rsid w:val="00765933"/>
    <w:rsid w:val="007729B0"/>
    <w:rsid w:val="00784320"/>
    <w:rsid w:val="007D0327"/>
    <w:rsid w:val="008068FB"/>
    <w:rsid w:val="00814CBB"/>
    <w:rsid w:val="00832C00"/>
    <w:rsid w:val="00862966"/>
    <w:rsid w:val="00872FCC"/>
    <w:rsid w:val="00897209"/>
    <w:rsid w:val="008B0C92"/>
    <w:rsid w:val="008C307B"/>
    <w:rsid w:val="008D4232"/>
    <w:rsid w:val="008E3DDC"/>
    <w:rsid w:val="008F0A90"/>
    <w:rsid w:val="008F3391"/>
    <w:rsid w:val="009136E8"/>
    <w:rsid w:val="00924C23"/>
    <w:rsid w:val="00930B2D"/>
    <w:rsid w:val="0094153A"/>
    <w:rsid w:val="009630F6"/>
    <w:rsid w:val="00971C2A"/>
    <w:rsid w:val="00971E8E"/>
    <w:rsid w:val="009B008E"/>
    <w:rsid w:val="009B74EA"/>
    <w:rsid w:val="009C5233"/>
    <w:rsid w:val="009C64B7"/>
    <w:rsid w:val="00A0305E"/>
    <w:rsid w:val="00A101FF"/>
    <w:rsid w:val="00A2189B"/>
    <w:rsid w:val="00A6058D"/>
    <w:rsid w:val="00A7050D"/>
    <w:rsid w:val="00A74A71"/>
    <w:rsid w:val="00AB0D58"/>
    <w:rsid w:val="00AB24B5"/>
    <w:rsid w:val="00AC44BB"/>
    <w:rsid w:val="00AE221E"/>
    <w:rsid w:val="00AE7CC3"/>
    <w:rsid w:val="00B143C4"/>
    <w:rsid w:val="00B15291"/>
    <w:rsid w:val="00B1678A"/>
    <w:rsid w:val="00B30A93"/>
    <w:rsid w:val="00B47DDE"/>
    <w:rsid w:val="00B74EE1"/>
    <w:rsid w:val="00B755DE"/>
    <w:rsid w:val="00B90A4A"/>
    <w:rsid w:val="00BD23D1"/>
    <w:rsid w:val="00BD7721"/>
    <w:rsid w:val="00BE1205"/>
    <w:rsid w:val="00BE6F94"/>
    <w:rsid w:val="00C23B64"/>
    <w:rsid w:val="00C4621E"/>
    <w:rsid w:val="00D26BCE"/>
    <w:rsid w:val="00DC7E1B"/>
    <w:rsid w:val="00DD6555"/>
    <w:rsid w:val="00DD6718"/>
    <w:rsid w:val="00DF45D0"/>
    <w:rsid w:val="00DF4A16"/>
    <w:rsid w:val="00E23278"/>
    <w:rsid w:val="00E54264"/>
    <w:rsid w:val="00E87ECD"/>
    <w:rsid w:val="00ED0FB5"/>
    <w:rsid w:val="00F35E17"/>
    <w:rsid w:val="00F41234"/>
    <w:rsid w:val="00F45552"/>
    <w:rsid w:val="00F96193"/>
    <w:rsid w:val="00FC3B5B"/>
    <w:rsid w:val="00FF29ED"/>
    <w:rsid w:val="01E161E5"/>
    <w:rsid w:val="03307227"/>
    <w:rsid w:val="054C3E42"/>
    <w:rsid w:val="06157376"/>
    <w:rsid w:val="06BD4FBE"/>
    <w:rsid w:val="07643DA7"/>
    <w:rsid w:val="080F1B1B"/>
    <w:rsid w:val="086E77CB"/>
    <w:rsid w:val="09130068"/>
    <w:rsid w:val="0943701C"/>
    <w:rsid w:val="096F46A9"/>
    <w:rsid w:val="0AA237CB"/>
    <w:rsid w:val="0B2426FF"/>
    <w:rsid w:val="0B941400"/>
    <w:rsid w:val="0C590EF9"/>
    <w:rsid w:val="0DB87D71"/>
    <w:rsid w:val="0DF64BB2"/>
    <w:rsid w:val="0F234887"/>
    <w:rsid w:val="14857468"/>
    <w:rsid w:val="14BE318B"/>
    <w:rsid w:val="15E2485B"/>
    <w:rsid w:val="17B06CEF"/>
    <w:rsid w:val="184A5835"/>
    <w:rsid w:val="19C62B52"/>
    <w:rsid w:val="1A0C1969"/>
    <w:rsid w:val="1AED7A8D"/>
    <w:rsid w:val="1B7B758F"/>
    <w:rsid w:val="1C8C1C19"/>
    <w:rsid w:val="1D2944C3"/>
    <w:rsid w:val="1EF1447F"/>
    <w:rsid w:val="1F061806"/>
    <w:rsid w:val="1F9B42B8"/>
    <w:rsid w:val="20336209"/>
    <w:rsid w:val="2078562D"/>
    <w:rsid w:val="255472BF"/>
    <w:rsid w:val="26B54025"/>
    <w:rsid w:val="2A792A1E"/>
    <w:rsid w:val="2B2F386B"/>
    <w:rsid w:val="2B757B16"/>
    <w:rsid w:val="2C0F7B8B"/>
    <w:rsid w:val="2C1E2C1F"/>
    <w:rsid w:val="2ECC0FF1"/>
    <w:rsid w:val="30650ACE"/>
    <w:rsid w:val="30E36A58"/>
    <w:rsid w:val="310D3EA7"/>
    <w:rsid w:val="327A2A75"/>
    <w:rsid w:val="35B04651"/>
    <w:rsid w:val="37255736"/>
    <w:rsid w:val="37AB092A"/>
    <w:rsid w:val="39257985"/>
    <w:rsid w:val="3A4F1BC8"/>
    <w:rsid w:val="3A9B3E7F"/>
    <w:rsid w:val="3B664E33"/>
    <w:rsid w:val="3C297129"/>
    <w:rsid w:val="3C32201A"/>
    <w:rsid w:val="3D3E427B"/>
    <w:rsid w:val="3D50711C"/>
    <w:rsid w:val="3E6E47DA"/>
    <w:rsid w:val="40F55253"/>
    <w:rsid w:val="415776E1"/>
    <w:rsid w:val="430B37E4"/>
    <w:rsid w:val="4397725B"/>
    <w:rsid w:val="43E749F7"/>
    <w:rsid w:val="495D4C44"/>
    <w:rsid w:val="4A202563"/>
    <w:rsid w:val="4BE93A14"/>
    <w:rsid w:val="4C160FF2"/>
    <w:rsid w:val="4C5E2583"/>
    <w:rsid w:val="4C84621A"/>
    <w:rsid w:val="4D700354"/>
    <w:rsid w:val="4EBA5C6C"/>
    <w:rsid w:val="4F2240C1"/>
    <w:rsid w:val="50365532"/>
    <w:rsid w:val="506127FD"/>
    <w:rsid w:val="50FD6318"/>
    <w:rsid w:val="511D282F"/>
    <w:rsid w:val="523E570B"/>
    <w:rsid w:val="53B765D6"/>
    <w:rsid w:val="56CE1992"/>
    <w:rsid w:val="58CE5082"/>
    <w:rsid w:val="5967319A"/>
    <w:rsid w:val="5BCF6156"/>
    <w:rsid w:val="5BDD1175"/>
    <w:rsid w:val="5BE569E8"/>
    <w:rsid w:val="5CA17BF6"/>
    <w:rsid w:val="5D8458A5"/>
    <w:rsid w:val="5E0A31AF"/>
    <w:rsid w:val="5EB2747D"/>
    <w:rsid w:val="5ECC2AE1"/>
    <w:rsid w:val="5F7B3B02"/>
    <w:rsid w:val="5F961555"/>
    <w:rsid w:val="60C405E2"/>
    <w:rsid w:val="61304E66"/>
    <w:rsid w:val="617645AD"/>
    <w:rsid w:val="61880187"/>
    <w:rsid w:val="619A6D49"/>
    <w:rsid w:val="624258F8"/>
    <w:rsid w:val="630A2E82"/>
    <w:rsid w:val="63DA1BD6"/>
    <w:rsid w:val="64405388"/>
    <w:rsid w:val="666C44A3"/>
    <w:rsid w:val="68FF7189"/>
    <w:rsid w:val="69107310"/>
    <w:rsid w:val="6CEB11CB"/>
    <w:rsid w:val="6D2F6760"/>
    <w:rsid w:val="6E453BD1"/>
    <w:rsid w:val="70936FF0"/>
    <w:rsid w:val="709B08EA"/>
    <w:rsid w:val="73C3038C"/>
    <w:rsid w:val="73F96E97"/>
    <w:rsid w:val="74506B6A"/>
    <w:rsid w:val="7721710B"/>
    <w:rsid w:val="78EA3379"/>
    <w:rsid w:val="793C1AD4"/>
    <w:rsid w:val="79CB213A"/>
    <w:rsid w:val="79F04CB2"/>
    <w:rsid w:val="7B332CC4"/>
    <w:rsid w:val="7BBC457A"/>
    <w:rsid w:val="7C6E7CA9"/>
    <w:rsid w:val="7ED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FollowedHyperlink"/>
    <w:basedOn w:val="5"/>
    <w:qFormat/>
    <w:uiPriority w:val="99"/>
    <w:rPr>
      <w:rFonts w:cs="Times New Roman"/>
      <w:color w:val="auto"/>
      <w:sz w:val="21"/>
      <w:szCs w:val="21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auto"/>
      <w:sz w:val="21"/>
      <w:szCs w:val="21"/>
      <w:u w:val="non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font11"/>
    <w:basedOn w:val="5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21"/>
    <w:basedOn w:val="5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swiper-active-switch2"/>
    <w:basedOn w:val="5"/>
    <w:qFormat/>
    <w:uiPriority w:val="0"/>
    <w:rPr>
      <w:shd w:val="clear" w:fill="014E9C"/>
    </w:rPr>
  </w:style>
  <w:style w:type="character" w:customStyle="1" w:styleId="13">
    <w:name w:val="swiper-active-switch"/>
    <w:basedOn w:val="5"/>
    <w:qFormat/>
    <w:uiPriority w:val="0"/>
    <w:rPr>
      <w:shd w:val="clear" w:fill="014E9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玉溪市华宁县党政机关单位</Company>
  <Pages>9</Pages>
  <Words>961</Words>
  <Characters>5480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2018-01-10T05:29:00Z</dcterms:created>
  <dc:creator>张馨</dc:creator>
  <cp:lastModifiedBy>Administrator</cp:lastModifiedBy>
  <cp:lastPrinted>2020-11-13T08:54:00Z</cp:lastPrinted>
  <dcterms:modified xsi:type="dcterms:W3CDTF">2023-11-10T02:37:28Z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940676C986F34E34862968D0DB1EA3CD_12</vt:lpwstr>
  </property>
</Properties>
</file>