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765"/>
        <w:gridCol w:w="917"/>
        <w:gridCol w:w="2020"/>
        <w:gridCol w:w="1257"/>
        <w:gridCol w:w="1281"/>
        <w:gridCol w:w="1301"/>
        <w:gridCol w:w="1328"/>
        <w:gridCol w:w="1215"/>
        <w:gridCol w:w="1047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bookmarkStart w:id="0" w:name="_GoBack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1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公开事项</w:t>
            </w:r>
          </w:p>
        </w:tc>
        <w:tc>
          <w:tcPr>
            <w:tcW w:w="222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公开内容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（要素）</w:t>
            </w:r>
          </w:p>
        </w:tc>
        <w:tc>
          <w:tcPr>
            <w:tcW w:w="13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依据</w:t>
            </w:r>
          </w:p>
        </w:tc>
        <w:tc>
          <w:tcPr>
            <w:tcW w:w="13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时限</w:t>
            </w:r>
          </w:p>
        </w:tc>
        <w:tc>
          <w:tcPr>
            <w:tcW w:w="14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公开主体</w:t>
            </w:r>
          </w:p>
        </w:tc>
        <w:tc>
          <w:tcPr>
            <w:tcW w:w="15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公开渠道和载体</w:t>
            </w:r>
          </w:p>
        </w:tc>
        <w:tc>
          <w:tcPr>
            <w:tcW w:w="136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对象</w:t>
            </w:r>
          </w:p>
        </w:tc>
        <w:tc>
          <w:tcPr>
            <w:tcW w:w="116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方式</w:t>
            </w:r>
          </w:p>
        </w:tc>
        <w:tc>
          <w:tcPr>
            <w:tcW w:w="101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咨询及监督电话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一级事项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二级事项</w:t>
            </w:r>
          </w:p>
        </w:tc>
        <w:tc>
          <w:tcPr>
            <w:tcW w:w="222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4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6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8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机构信息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县农业农村局基本信息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（1）机构名称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（2）联系方式（办公地址、网站名称、网址、公众号名称、办公室电话、办公时间、传真号码、电子邮箱、通讯地址）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局办公室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法定职责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依据“三定”规定确定的本部门法定职责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机关党委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（人事股）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内设机构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机关各股室名称、负责人姓名、职能职责、联系电话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局办公室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4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下属单位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局属各单位名称、负责人姓名、职能职责、联系电话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局办公室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5</w:t>
            </w:r>
          </w:p>
        </w:tc>
        <w:tc>
          <w:tcPr>
            <w:tcW w:w="8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政策法规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规范性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文件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局制定的规章制度、管理办法等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向县政府报备后5个工作日内公开，保持长期公开（相关法律法规另有规定的，从其规定）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局办公室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6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行政规范性文件清理信息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县政府相关规范性文件目录（每年整理一次）；县政府制发相关的规范性文件不定期清理，公告清理情况，包括：文件名称、文号、发布机关、发布时间、废止时间等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清理结束后5个工作日内公开，保持长期公开（相关法律法规另有规定的，从其规定）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法规股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7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政策文件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解读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对政府制发的政策文件以文字、图表、音视频等方式进行通俗易懂的解释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局办公室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8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重大决策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实施情况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农业政策文件实施情况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信息制发后3个工作日内公开，保持长期公开（相关法律法规另有规定的，从其规定）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局属各相关单位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管理公开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权责清单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农业农村局行政许可、行政处罚、行政强制、行政征收、行政给付、行政检查、行政确认、行政奖励、行政裁决等权力责任清单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法规股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10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服务公开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办事服务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行政许可事项、办事指南、在线办事、办理进度、办理结果等；办事服务监督部门名称、联系电话、举报投诉渠道等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法规股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华宁县政务服务网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11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结果公开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“双随机、一公开”情况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农业环境保护、农产品质量安全、农业行业安全生产等农村领域监管过程中随机抽取检查对象，随机选派执法检查人员，抽查情况及查处结果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法规股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12</w:t>
            </w:r>
          </w:p>
        </w:tc>
        <w:tc>
          <w:tcPr>
            <w:tcW w:w="8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重点领域及业务信息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重点领域及业务信息</w:t>
            </w: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规划计划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农业农村经济社会发展规划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局属相关单位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13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财政资金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农业农村局本级财政预决算信息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计划财务股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14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重大建设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项目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农业农村局本级实施与国家或省重大项目批准文件、实施方案和实施结果等信息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信息产生或变更之日起20个工作日内公开，保持长期公开（相关法律法规另有规定的，从其规定）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局属相关单位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15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采购公开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局机关、局属单位各类项目招标、结果等信息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内控制度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实时公开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计划财务股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16</w:t>
            </w:r>
          </w:p>
        </w:tc>
        <w:tc>
          <w:tcPr>
            <w:tcW w:w="8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工作动态</w:t>
            </w:r>
          </w:p>
        </w:tc>
        <w:tc>
          <w:tcPr>
            <w:tcW w:w="2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乡村治理、乡村社会发展、人居环境整治和农业重点产业发展情况等业务工作信息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《中华人民共和国政府信息公开条例》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实时公开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相关业务股室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县政府网站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社会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eastAsia="zh-CN"/>
              </w:rPr>
              <w:t>主动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lang w:val="en-US" w:eastAsia="zh-CN"/>
              </w:rPr>
              <w:t>0877-5018396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jc w:val="center"/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OTMwYzg0ZTI2NzhhYWI1NTQ1ZWYzZmZkM2U3NTQifQ=="/>
  </w:docVars>
  <w:rsids>
    <w:rsidRoot w:val="78311DFB"/>
    <w:rsid w:val="78311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2023-11-08T01:46:00Z</dcterms:created>
  <dc:creator>谷玥</dc:creator>
  <cp:lastModifiedBy>谷玥</cp:lastModifiedBy>
  <dcterms:modified xsi:type="dcterms:W3CDTF">2023-11-08T01:56:35Z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E1BB9FB769B841AA97DB98008F4B9C35_11</vt:lpwstr>
  </property>
</Properties>
</file>