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楷体_GBK" w:cs="Times New Roman"/>
          <w:color w:val="auto"/>
          <w:sz w:val="32"/>
          <w:szCs w:val="32"/>
        </w:rPr>
      </w:pPr>
      <w:bookmarkStart w:id="0" w:name="_GoBack"/>
      <w:r>
        <w:rPr>
          <w:rFonts w:ascii="Times New Roman" w:hAnsi="Times New Roman" w:eastAsia="方正楷体_GBK" w:cs="Times New Roman"/>
          <w:color w:val="auto"/>
          <w:sz w:val="32"/>
          <w:szCs w:val="32"/>
        </w:rPr>
        <w:t>第</w:t>
      </w:r>
      <w:r>
        <w:rPr>
          <w:rFonts w:hint="eastAsia" w:ascii="Times New Roman" w:hAnsi="Times New Roman" w:eastAsia="方正楷体_GBK" w:cs="Times New Roman"/>
          <w:color w:val="auto"/>
          <w:sz w:val="32"/>
          <w:szCs w:val="32"/>
          <w:lang w:val="en-US" w:eastAsia="zh-CN"/>
        </w:rPr>
        <w:t>11</w:t>
      </w:r>
      <w:r>
        <w:rPr>
          <w:rFonts w:ascii="Times New Roman" w:hAnsi="Times New Roman" w:eastAsia="方正楷体_GBK" w:cs="Times New Roman"/>
          <w:color w:val="auto"/>
          <w:sz w:val="32"/>
          <w:szCs w:val="32"/>
        </w:rPr>
        <w:t>期</w:t>
      </w:r>
    </w:p>
    <w:bookmarkEnd w:id="0"/>
    <w:p>
      <w:pPr>
        <w:spacing w:line="560" w:lineRule="exact"/>
        <w:ind w:firstLine="610" w:firstLineChars="200"/>
        <w:rPr>
          <w:rFonts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工作动态</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楷体_GBK" w:cs="Times New Roman"/>
          <w:sz w:val="32"/>
          <w:szCs w:val="32"/>
        </w:rPr>
      </w:pPr>
    </w:p>
    <w:p>
      <w:pPr>
        <w:pStyle w:val="2"/>
        <w:keepNext w:val="0"/>
        <w:keepLines w:val="0"/>
        <w:pageBreakBefore w:val="0"/>
        <w:numPr>
          <w:ilvl w:val="0"/>
          <w:numId w:val="1"/>
        </w:numPr>
        <w:kinsoku/>
        <w:wordWrap/>
        <w:overflowPunct/>
        <w:topLinePunct w:val="0"/>
        <w:autoSpaceDE/>
        <w:autoSpaceDN/>
        <w:bidi w:val="0"/>
        <w:adjustRightInd/>
        <w:snapToGrid/>
        <w:spacing w:line="590" w:lineRule="exact"/>
        <w:ind w:left="-28" w:leftChars="0" w:firstLine="610" w:firstLineChars="0"/>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边督边改情况</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10" w:firstLineChars="200"/>
        <w:textAlignment w:val="auto"/>
        <w:rPr>
          <w:rFonts w:hint="default"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pP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11月18日一天，华宁县医疗废物处置组组织执法人员到县城16个核酸采样点，现场指导、查看医疗废物收集、暂存情况，新设置1个规范的医疗废物暂存点，协调医疗废物处置企业规范处置全县新冠肺炎医疗废物。</w:t>
      </w:r>
    </w:p>
    <w:p>
      <w:pPr>
        <w:rPr>
          <w:rFonts w:hint="default"/>
          <w:lang w:val="en-US" w:eastAsia="zh-CN"/>
        </w:rPr>
      </w:pPr>
      <w:r>
        <w:rPr>
          <w:rFonts w:hint="default"/>
          <w:lang w:val="en-US" w:eastAsia="zh-CN"/>
        </w:rPr>
        <w:drawing>
          <wp:inline distT="0" distB="0" distL="114300" distR="114300">
            <wp:extent cx="2698115" cy="2025015"/>
            <wp:effectExtent l="0" t="0" r="6985" b="13335"/>
            <wp:docPr id="3" name="图片 3" descr="02da018fc35dd5b6ac7f9a118628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da018fc35dd5b6ac7f9a1186280be"/>
                    <pic:cNvPicPr>
                      <a:picLocks noChangeAspect="1"/>
                    </pic:cNvPicPr>
                  </pic:nvPicPr>
                  <pic:blipFill>
                    <a:blip r:embed="rId6"/>
                    <a:stretch>
                      <a:fillRect/>
                    </a:stretch>
                  </pic:blipFill>
                  <pic:spPr>
                    <a:xfrm>
                      <a:off x="0" y="0"/>
                      <a:ext cx="2698115" cy="2025015"/>
                    </a:xfrm>
                    <a:prstGeom prst="rect">
                      <a:avLst/>
                    </a:prstGeom>
                  </pic:spPr>
                </pic:pic>
              </a:graphicData>
            </a:graphic>
          </wp:inline>
        </w:drawing>
      </w:r>
      <w:r>
        <w:rPr>
          <w:rFonts w:hint="default"/>
          <w:lang w:val="en-US" w:eastAsia="zh-CN"/>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50800</wp:posOffset>
            </wp:positionV>
            <wp:extent cx="2555875" cy="2012950"/>
            <wp:effectExtent l="0" t="0" r="15875" b="6350"/>
            <wp:wrapSquare wrapText="bothSides"/>
            <wp:docPr id="4" name="图片 4" descr="4f98694e066b1b204ce25a80564f5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f98694e066b1b204ce25a80564f5c4"/>
                    <pic:cNvPicPr>
                      <a:picLocks noChangeAspect="1"/>
                    </pic:cNvPicPr>
                  </pic:nvPicPr>
                  <pic:blipFill>
                    <a:blip r:embed="rId7"/>
                    <a:stretch>
                      <a:fillRect/>
                    </a:stretch>
                  </pic:blipFill>
                  <pic:spPr>
                    <a:xfrm>
                      <a:off x="0" y="0"/>
                      <a:ext cx="2555875" cy="201295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390" w:firstLineChars="200"/>
        <w:jc w:val="center"/>
        <w:textAlignment w:val="auto"/>
        <w:rPr>
          <w:rFonts w:hint="eastAsia"/>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图1、2    现场指导、查看医疗废物收集、暂存情况</w:t>
      </w:r>
    </w:p>
    <w:p>
      <w:pPr>
        <w:pStyle w:val="15"/>
        <w:ind w:firstLine="610" w:firstLineChars="200"/>
        <w:rPr>
          <w:rFonts w:hint="default"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pPr>
      <w:r>
        <w:rPr>
          <w:rFonts w:hint="default"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11月18日，华宁工业商贸和科技信息局派出工作人员到各加油站开展生态环境、安全及疫情防控工作。</w:t>
      </w:r>
    </w:p>
    <w:p>
      <w:pPr>
        <w:pStyle w:val="2"/>
        <w:ind w:left="0" w:leftChars="0" w:firstLine="0" w:firstLineChars="0"/>
        <w:jc w:val="center"/>
        <w:rPr>
          <w:rFonts w:hint="eastAsia"/>
          <w:lang w:val="en-US" w:eastAsia="zh-CN"/>
        </w:rPr>
      </w:pPr>
      <w:r>
        <w:rPr>
          <w:rFonts w:hint="eastAsia" w:ascii="仿宋" w:hAnsi="仿宋" w:eastAsia="仿宋" w:cs="仿宋"/>
          <w:sz w:val="32"/>
          <w:szCs w:val="32"/>
          <w:lang w:eastAsia="zh-CN"/>
        </w:rPr>
        <w:drawing>
          <wp:inline distT="0" distB="0" distL="114300" distR="114300">
            <wp:extent cx="3778250" cy="2379345"/>
            <wp:effectExtent l="0" t="0" r="12700" b="1905"/>
            <wp:docPr id="7" name="图片 7" descr="加油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加油站2"/>
                    <pic:cNvPicPr>
                      <a:picLocks noChangeAspect="1"/>
                    </pic:cNvPicPr>
                  </pic:nvPicPr>
                  <pic:blipFill>
                    <a:blip r:embed="rId8"/>
                    <a:stretch>
                      <a:fillRect/>
                    </a:stretch>
                  </pic:blipFill>
                  <pic:spPr>
                    <a:xfrm>
                      <a:off x="0" y="0"/>
                      <a:ext cx="3778250" cy="23793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2145" w:firstLineChars="1100"/>
        <w:jc w:val="both"/>
        <w:textAlignment w:val="auto"/>
        <w:rPr>
          <w:rFonts w:hint="eastAsia"/>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 xml:space="preserve">图3    到加油站检查环境卫生、安全及疫情防控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11月18日下午，</w:t>
      </w:r>
      <w:r>
        <w:rPr>
          <w:rFonts w:hint="eastAsia" w:ascii="方正仿宋_GBK" w:hAnsi="方正仿宋_GBK" w:eastAsia="方正仿宋_GBK" w:cs="方正仿宋_GBK"/>
          <w:kern w:val="2"/>
          <w:sz w:val="32"/>
          <w:szCs w:val="32"/>
          <w:lang w:val="en-US" w:eastAsia="zh-CN" w:bidi="ar-SA"/>
        </w:rPr>
        <w:t>市生态环境局华宁分局派出执法人员，现场查看</w:t>
      </w: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福禄德秧草塘矿山污染防治措施是否落实到位，经查看，秧草塘矿山洒水降尘措施存在不到位情况，有扬尘影响，</w:t>
      </w:r>
      <w:r>
        <w:rPr>
          <w:rFonts w:hint="eastAsia" w:ascii="方正仿宋_GBK" w:hAnsi="方正仿宋_GBK" w:eastAsia="方正仿宋_GBK" w:cs="方正仿宋_GBK"/>
          <w:kern w:val="2"/>
          <w:sz w:val="32"/>
          <w:szCs w:val="32"/>
          <w:lang w:val="en-US" w:eastAsia="zh-CN" w:bidi="ar-SA"/>
        </w:rPr>
        <w:t>华宁分局</w:t>
      </w: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执法人员当场提出要求：1.对开采区域和运输道路，增加洒水频次；2.对物料进行覆盖，防止扬尘污染。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2440" w:firstLineChars="8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drawing>
          <wp:anchor distT="0" distB="0" distL="114300" distR="114300" simplePos="0" relativeHeight="251661312" behindDoc="0" locked="0" layoutInCell="1" allowOverlap="1">
            <wp:simplePos x="0" y="0"/>
            <wp:positionH relativeFrom="column">
              <wp:posOffset>-4445</wp:posOffset>
            </wp:positionH>
            <wp:positionV relativeFrom="paragraph">
              <wp:posOffset>29845</wp:posOffset>
            </wp:positionV>
            <wp:extent cx="2668905" cy="2043430"/>
            <wp:effectExtent l="0" t="0" r="17145" b="13970"/>
            <wp:wrapSquare wrapText="bothSides"/>
            <wp:docPr id="5" name="图片 5" descr="ab4779dba81a6e7c819070857a9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b4779dba81a6e7c819070857a92768"/>
                    <pic:cNvPicPr>
                      <a:picLocks noChangeAspect="1"/>
                    </pic:cNvPicPr>
                  </pic:nvPicPr>
                  <pic:blipFill>
                    <a:blip r:embed="rId9"/>
                    <a:stretch>
                      <a:fillRect/>
                    </a:stretch>
                  </pic:blipFill>
                  <pic:spPr>
                    <a:xfrm>
                      <a:off x="0" y="0"/>
                      <a:ext cx="2668905" cy="2043430"/>
                    </a:xfrm>
                    <a:prstGeom prst="rect">
                      <a:avLst/>
                    </a:prstGeom>
                  </pic:spPr>
                </pic:pic>
              </a:graphicData>
            </a:graphic>
          </wp:anchor>
        </w:drawing>
      </w:r>
      <w:r>
        <w:rPr>
          <w:rFonts w:hint="eastAsia" w:ascii="方正黑体_GBK" w:hAnsi="方正黑体_GBK" w:eastAsia="方正黑体_GBK" w:cs="方正黑体_GBK"/>
          <w:kern w:val="2"/>
          <w:sz w:val="32"/>
          <w:szCs w:val="32"/>
          <w:lang w:val="en-US" w:eastAsia="zh-CN" w:bidi="ar-SA"/>
        </w:rPr>
        <w:drawing>
          <wp:anchor distT="0" distB="0" distL="114300" distR="114300" simplePos="0" relativeHeight="251662336" behindDoc="0" locked="0" layoutInCell="1" allowOverlap="1">
            <wp:simplePos x="0" y="0"/>
            <wp:positionH relativeFrom="column">
              <wp:posOffset>2703195</wp:posOffset>
            </wp:positionH>
            <wp:positionV relativeFrom="paragraph">
              <wp:posOffset>13970</wp:posOffset>
            </wp:positionV>
            <wp:extent cx="2712085" cy="2082165"/>
            <wp:effectExtent l="0" t="0" r="12065" b="13335"/>
            <wp:wrapSquare wrapText="bothSides"/>
            <wp:docPr id="6" name="图片 6" descr="08db7a3acf2d963d0adf716ffd1c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8db7a3acf2d963d0adf716ffd1ce1c"/>
                    <pic:cNvPicPr>
                      <a:picLocks noChangeAspect="1"/>
                    </pic:cNvPicPr>
                  </pic:nvPicPr>
                  <pic:blipFill>
                    <a:blip r:embed="rId10"/>
                    <a:stretch>
                      <a:fillRect/>
                    </a:stretch>
                  </pic:blipFill>
                  <pic:spPr>
                    <a:xfrm>
                      <a:off x="0" y="0"/>
                      <a:ext cx="2712085" cy="2082165"/>
                    </a:xfrm>
                    <a:prstGeom prst="rect">
                      <a:avLst/>
                    </a:prstGeom>
                  </pic:spPr>
                </pic:pic>
              </a:graphicData>
            </a:graphic>
          </wp:anchor>
        </w:drawing>
      </w:r>
      <w:r>
        <w:rPr>
          <w:rFonts w:hint="eastAsia"/>
          <w:b w:val="0"/>
          <w:bCs/>
          <w:color w:val="000000" w:themeColor="text1"/>
          <w:sz w:val="21"/>
          <w:szCs w:val="21"/>
          <w:lang w:val="en-US" w:eastAsia="zh-CN"/>
          <w14:textFill>
            <w14:solidFill>
              <w14:schemeClr w14:val="tx1"/>
            </w14:solidFill>
          </w14:textFill>
        </w:rPr>
        <w:t>图4、5   现场查看福禄德秧草塘矿山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二、信访举报及投诉件办理情况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11月18日，接到投诉举报件0件，截至目前共接到5件，已办结3件，阶段性办结2件。</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28" w:leftChars="0" w:firstLine="610" w:firstLine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宣传报道组情况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10" w:firstLineChars="200"/>
        <w:jc w:val="left"/>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今日华宁媒体共发布宣传材料</w:t>
      </w:r>
      <w:r>
        <w:rPr>
          <w:rFonts w:hint="eastAsia" w:cs="Times New Roman"/>
          <w:b w:val="0"/>
          <w:color w:val="auto"/>
          <w:kern w:val="2"/>
          <w:sz w:val="32"/>
          <w:szCs w:val="32"/>
          <w:lang w:val="en-US" w:eastAsia="zh-CN" w:bidi="ar-SA"/>
        </w:rPr>
        <w:t>7</w:t>
      </w:r>
      <w:r>
        <w:rPr>
          <w:rFonts w:hint="default" w:ascii="Times New Roman" w:hAnsi="Times New Roman" w:eastAsia="方正仿宋_GBK" w:cs="Times New Roman"/>
          <w:b w:val="0"/>
          <w:color w:val="auto"/>
          <w:kern w:val="2"/>
          <w:sz w:val="32"/>
          <w:szCs w:val="32"/>
          <w:lang w:val="en-US" w:eastAsia="zh-CN" w:bidi="ar-SA"/>
        </w:rPr>
        <w:t>篇。在华宁县人民政府网公开云南省第二轮生态环境保护督察群众投诉</w:t>
      </w:r>
      <w:r>
        <w:rPr>
          <w:rFonts w:hint="eastAsia" w:ascii="Times New Roman" w:hAnsi="Times New Roman" w:eastAsia="方正仿宋_GBK" w:cs="Times New Roman"/>
          <w:b w:val="0"/>
          <w:color w:val="auto"/>
          <w:kern w:val="2"/>
          <w:sz w:val="32"/>
          <w:szCs w:val="32"/>
          <w:lang w:val="en-US" w:eastAsia="zh-CN" w:bidi="ar-SA"/>
        </w:rPr>
        <w:t>受理</w:t>
      </w:r>
      <w:r>
        <w:rPr>
          <w:rFonts w:hint="default" w:ascii="Times New Roman" w:hAnsi="Times New Roman" w:eastAsia="方正仿宋_GBK" w:cs="Times New Roman"/>
          <w:b w:val="0"/>
          <w:color w:val="auto"/>
          <w:kern w:val="2"/>
          <w:sz w:val="32"/>
          <w:szCs w:val="32"/>
          <w:lang w:val="en-US" w:eastAsia="zh-CN" w:bidi="ar-SA"/>
        </w:rPr>
        <w:t>情况公开1</w:t>
      </w:r>
      <w:r>
        <w:rPr>
          <w:rFonts w:hint="eastAsia" w:ascii="Times New Roman" w:hAnsi="Times New Roman" w:eastAsia="方正仿宋_GBK" w:cs="Times New Roman"/>
          <w:b w:val="0"/>
          <w:color w:val="auto"/>
          <w:kern w:val="2"/>
          <w:sz w:val="32"/>
          <w:szCs w:val="32"/>
          <w:lang w:val="en-US" w:eastAsia="zh-CN" w:bidi="ar-SA"/>
        </w:rPr>
        <w:t>条，工作动态1条；在华宁新闻滚动字幕播出云南省第一生态环境保护督察组督查进驻时间、值班电话、邮政信箱以及地址；在“i华宁”app发布</w:t>
      </w:r>
      <w:r>
        <w:rPr>
          <w:rFonts w:hint="default" w:ascii="Times New Roman" w:hAnsi="Times New Roman" w:eastAsia="方正仿宋_GBK" w:cs="Times New Roman"/>
          <w:b w:val="0"/>
          <w:color w:val="auto"/>
          <w:kern w:val="2"/>
          <w:sz w:val="32"/>
          <w:szCs w:val="32"/>
          <w:lang w:val="en-US" w:eastAsia="zh-CN" w:bidi="ar-SA"/>
        </w:rPr>
        <w:t>云南省第二轮生态环境保护督察群众投诉举报受理情况公开（第</w:t>
      </w:r>
      <w:r>
        <w:rPr>
          <w:rFonts w:hint="eastAsia" w:ascii="Times New Roman" w:hAnsi="Times New Roman" w:eastAsia="方正仿宋_GBK" w:cs="Times New Roman"/>
          <w:b w:val="0"/>
          <w:color w:val="auto"/>
          <w:kern w:val="2"/>
          <w:sz w:val="32"/>
          <w:szCs w:val="32"/>
          <w:lang w:val="en-US" w:eastAsia="zh-CN" w:bidi="ar-SA"/>
        </w:rPr>
        <w:t>十</w:t>
      </w:r>
      <w:r>
        <w:rPr>
          <w:rFonts w:hint="default" w:ascii="Times New Roman" w:hAnsi="Times New Roman" w:eastAsia="方正仿宋_GBK" w:cs="Times New Roman"/>
          <w:b w:val="0"/>
          <w:color w:val="auto"/>
          <w:kern w:val="2"/>
          <w:sz w:val="32"/>
          <w:szCs w:val="32"/>
          <w:lang w:val="en-US" w:eastAsia="zh-CN" w:bidi="ar-SA"/>
        </w:rPr>
        <w:t>批）</w:t>
      </w:r>
      <w:r>
        <w:rPr>
          <w:rFonts w:hint="eastAsia" w:ascii="Times New Roman" w:hAnsi="Times New Roman" w:eastAsia="方正仿宋_GBK" w:cs="Times New Roman"/>
          <w:b w:val="0"/>
          <w:color w:val="auto"/>
          <w:kern w:val="2"/>
          <w:sz w:val="32"/>
          <w:szCs w:val="32"/>
          <w:lang w:val="en-US" w:eastAsia="zh-CN" w:bidi="ar-SA"/>
        </w:rPr>
        <w:t>1条和</w:t>
      </w:r>
      <w:r>
        <w:rPr>
          <w:rFonts w:hint="default" w:ascii="Times New Roman" w:hAnsi="Times New Roman" w:eastAsia="方正仿宋_GBK" w:cs="Times New Roman"/>
          <w:b w:val="0"/>
          <w:color w:val="auto"/>
          <w:kern w:val="2"/>
          <w:sz w:val="32"/>
          <w:szCs w:val="32"/>
          <w:lang w:val="en-US" w:eastAsia="zh-CN" w:bidi="ar-SA"/>
        </w:rPr>
        <w:t>云南省第二轮生态环境保护督察群众投诉举报处理情况公开（第</w:t>
      </w:r>
      <w:r>
        <w:rPr>
          <w:rFonts w:hint="eastAsia" w:ascii="Times New Roman" w:hAnsi="Times New Roman" w:eastAsia="方正仿宋_GBK" w:cs="Times New Roman"/>
          <w:b w:val="0"/>
          <w:color w:val="auto"/>
          <w:kern w:val="2"/>
          <w:sz w:val="32"/>
          <w:szCs w:val="32"/>
          <w:lang w:val="en-US" w:eastAsia="zh-CN" w:bidi="ar-SA"/>
        </w:rPr>
        <w:t>五</w:t>
      </w:r>
      <w:r>
        <w:rPr>
          <w:rFonts w:hint="default" w:ascii="Times New Roman" w:hAnsi="Times New Roman" w:eastAsia="方正仿宋_GBK" w:cs="Times New Roman"/>
          <w:b w:val="0"/>
          <w:color w:val="auto"/>
          <w:kern w:val="2"/>
          <w:sz w:val="32"/>
          <w:szCs w:val="32"/>
          <w:lang w:val="en-US" w:eastAsia="zh-CN" w:bidi="ar-SA"/>
        </w:rPr>
        <w:t>批）</w:t>
      </w:r>
      <w:r>
        <w:rPr>
          <w:rFonts w:hint="eastAsia" w:ascii="Times New Roman" w:hAnsi="Times New Roman" w:eastAsia="方正仿宋_GBK" w:cs="Times New Roman"/>
          <w:b w:val="0"/>
          <w:color w:val="auto"/>
          <w:kern w:val="2"/>
          <w:sz w:val="32"/>
          <w:szCs w:val="32"/>
          <w:lang w:val="en-US" w:eastAsia="zh-CN" w:bidi="ar-SA"/>
        </w:rPr>
        <w:t>1条；在华宁头条微信公众号发布云南省第二轮生态环境保护督察群众投诉举报处理情况公开（第四批）1条;在瞰华宁微信公众号发布云南省第二轮生态环境保护督察群众投诉举报受理情况公开（第十批）1条。</w:t>
      </w:r>
    </w:p>
    <w:p>
      <w:pPr>
        <w:pStyle w:val="2"/>
        <w:numPr>
          <w:ilvl w:val="0"/>
          <w:numId w:val="0"/>
        </w:numPr>
        <w:ind w:left="582" w:leftChars="0"/>
        <w:rPr>
          <w:rFonts w:hint="default"/>
          <w:lang w:val="en-US" w:eastAsia="zh-CN"/>
        </w:rPr>
      </w:pPr>
    </w:p>
    <w:sectPr>
      <w:headerReference r:id="rId3" w:type="default"/>
      <w:footerReference r:id="rId4" w:type="default"/>
      <w:pgSz w:w="11906" w:h="16838"/>
      <w:pgMar w:top="2098" w:right="1587" w:bottom="2098" w:left="1587" w:header="851" w:footer="992" w:gutter="0"/>
      <w:cols w:space="0" w:num="1"/>
      <w:docGrid w:type="linesAndChars" w:linePitch="301"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CD9C2"/>
    <w:multiLevelType w:val="singleLevel"/>
    <w:tmpl w:val="206CD9C2"/>
    <w:lvl w:ilvl="0" w:tentative="0">
      <w:start w:val="1"/>
      <w:numFmt w:val="chineseCounting"/>
      <w:suff w:val="nothing"/>
      <w:lvlText w:val="%1、"/>
      <w:lvlJc w:val="left"/>
      <w:pPr>
        <w:ind w:left="-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97"/>
  <w:drawingGridVerticalSpacing w:val="15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00A94BD1"/>
    <w:rsid w:val="000370E7"/>
    <w:rsid w:val="00265F93"/>
    <w:rsid w:val="00557702"/>
    <w:rsid w:val="00754C79"/>
    <w:rsid w:val="00A94BD1"/>
    <w:rsid w:val="00CE409F"/>
    <w:rsid w:val="01283DB7"/>
    <w:rsid w:val="01541ABB"/>
    <w:rsid w:val="01602122"/>
    <w:rsid w:val="01A01B2F"/>
    <w:rsid w:val="0271626B"/>
    <w:rsid w:val="02BA33EA"/>
    <w:rsid w:val="02C36797"/>
    <w:rsid w:val="02D57DF6"/>
    <w:rsid w:val="032061D3"/>
    <w:rsid w:val="035D0544"/>
    <w:rsid w:val="0396074E"/>
    <w:rsid w:val="03BA46CE"/>
    <w:rsid w:val="03F1386C"/>
    <w:rsid w:val="047B6B3C"/>
    <w:rsid w:val="047C0568"/>
    <w:rsid w:val="04E045FE"/>
    <w:rsid w:val="04F05D0F"/>
    <w:rsid w:val="055E753F"/>
    <w:rsid w:val="05B51531"/>
    <w:rsid w:val="05C5042D"/>
    <w:rsid w:val="05CE1726"/>
    <w:rsid w:val="05D33D75"/>
    <w:rsid w:val="05EF0D22"/>
    <w:rsid w:val="061D0B36"/>
    <w:rsid w:val="064E40E0"/>
    <w:rsid w:val="067632B5"/>
    <w:rsid w:val="067F2C58"/>
    <w:rsid w:val="068B3B3C"/>
    <w:rsid w:val="06D64456"/>
    <w:rsid w:val="07073546"/>
    <w:rsid w:val="07235041"/>
    <w:rsid w:val="072B0EBC"/>
    <w:rsid w:val="07694BD7"/>
    <w:rsid w:val="07D93F2C"/>
    <w:rsid w:val="0802068B"/>
    <w:rsid w:val="08261B54"/>
    <w:rsid w:val="083E20D5"/>
    <w:rsid w:val="085A2143"/>
    <w:rsid w:val="08794F7B"/>
    <w:rsid w:val="08801675"/>
    <w:rsid w:val="08BB5545"/>
    <w:rsid w:val="08BB7F75"/>
    <w:rsid w:val="08F728C5"/>
    <w:rsid w:val="08F834C3"/>
    <w:rsid w:val="090517D1"/>
    <w:rsid w:val="091D5DA6"/>
    <w:rsid w:val="09383DFC"/>
    <w:rsid w:val="095033E8"/>
    <w:rsid w:val="09503D7D"/>
    <w:rsid w:val="09877E54"/>
    <w:rsid w:val="09B82328"/>
    <w:rsid w:val="0A074635"/>
    <w:rsid w:val="0A392EFB"/>
    <w:rsid w:val="0A656E0E"/>
    <w:rsid w:val="0A855E91"/>
    <w:rsid w:val="0AD76437"/>
    <w:rsid w:val="0B557B42"/>
    <w:rsid w:val="0B932381"/>
    <w:rsid w:val="0BDC2443"/>
    <w:rsid w:val="0C051E8D"/>
    <w:rsid w:val="0C606EA7"/>
    <w:rsid w:val="0C7B3C62"/>
    <w:rsid w:val="0CA15A7D"/>
    <w:rsid w:val="0CBF4623"/>
    <w:rsid w:val="0CC936ED"/>
    <w:rsid w:val="0D0A27EA"/>
    <w:rsid w:val="0D0D20B4"/>
    <w:rsid w:val="0D123E30"/>
    <w:rsid w:val="0D386276"/>
    <w:rsid w:val="0D706604"/>
    <w:rsid w:val="0DD57B26"/>
    <w:rsid w:val="0DE2211C"/>
    <w:rsid w:val="0DE31324"/>
    <w:rsid w:val="0E997B9E"/>
    <w:rsid w:val="0EBA5181"/>
    <w:rsid w:val="0EDB36FA"/>
    <w:rsid w:val="0EFE2AFA"/>
    <w:rsid w:val="0F332610"/>
    <w:rsid w:val="0F3D2A4E"/>
    <w:rsid w:val="0F7C111D"/>
    <w:rsid w:val="0F9A52BE"/>
    <w:rsid w:val="0FE0254F"/>
    <w:rsid w:val="0FF12DD0"/>
    <w:rsid w:val="102D7AE5"/>
    <w:rsid w:val="109875A1"/>
    <w:rsid w:val="10A22BA9"/>
    <w:rsid w:val="10AB69E0"/>
    <w:rsid w:val="10BF1ADA"/>
    <w:rsid w:val="10E34F5E"/>
    <w:rsid w:val="113736DB"/>
    <w:rsid w:val="1138395E"/>
    <w:rsid w:val="1142060F"/>
    <w:rsid w:val="114B79AF"/>
    <w:rsid w:val="11A77F21"/>
    <w:rsid w:val="122B7A72"/>
    <w:rsid w:val="123B4746"/>
    <w:rsid w:val="125E6B08"/>
    <w:rsid w:val="12936193"/>
    <w:rsid w:val="12957AF1"/>
    <w:rsid w:val="12A80E77"/>
    <w:rsid w:val="12C7472D"/>
    <w:rsid w:val="12F20346"/>
    <w:rsid w:val="131A64A0"/>
    <w:rsid w:val="13644002"/>
    <w:rsid w:val="139B3B92"/>
    <w:rsid w:val="13A50905"/>
    <w:rsid w:val="13D01420"/>
    <w:rsid w:val="13DA1BB0"/>
    <w:rsid w:val="141D1FE7"/>
    <w:rsid w:val="14295632"/>
    <w:rsid w:val="143946BF"/>
    <w:rsid w:val="14685425"/>
    <w:rsid w:val="1496074F"/>
    <w:rsid w:val="14A50C7E"/>
    <w:rsid w:val="14AC1C84"/>
    <w:rsid w:val="14B11FB1"/>
    <w:rsid w:val="14D568AA"/>
    <w:rsid w:val="1501508B"/>
    <w:rsid w:val="152C4D05"/>
    <w:rsid w:val="153467CE"/>
    <w:rsid w:val="15726A23"/>
    <w:rsid w:val="159C0B3B"/>
    <w:rsid w:val="15B16A2F"/>
    <w:rsid w:val="164D5D7B"/>
    <w:rsid w:val="166E1CBF"/>
    <w:rsid w:val="16C405D7"/>
    <w:rsid w:val="1719285C"/>
    <w:rsid w:val="177C2666"/>
    <w:rsid w:val="17825906"/>
    <w:rsid w:val="17A36ADE"/>
    <w:rsid w:val="17C147DE"/>
    <w:rsid w:val="17C20280"/>
    <w:rsid w:val="17FB7A9D"/>
    <w:rsid w:val="18411149"/>
    <w:rsid w:val="18537343"/>
    <w:rsid w:val="189E10A5"/>
    <w:rsid w:val="18C6253C"/>
    <w:rsid w:val="18C81552"/>
    <w:rsid w:val="18E51B9B"/>
    <w:rsid w:val="18F75221"/>
    <w:rsid w:val="192C2094"/>
    <w:rsid w:val="195A560C"/>
    <w:rsid w:val="197720A1"/>
    <w:rsid w:val="197F65E7"/>
    <w:rsid w:val="19B67BF8"/>
    <w:rsid w:val="19EB5FEE"/>
    <w:rsid w:val="19F013DD"/>
    <w:rsid w:val="19FF1C27"/>
    <w:rsid w:val="1A222374"/>
    <w:rsid w:val="1A865214"/>
    <w:rsid w:val="1A891F07"/>
    <w:rsid w:val="1AD42319"/>
    <w:rsid w:val="1B61581D"/>
    <w:rsid w:val="1B674952"/>
    <w:rsid w:val="1B7F35AB"/>
    <w:rsid w:val="1B9C4569"/>
    <w:rsid w:val="1B9F36B8"/>
    <w:rsid w:val="1BBD0240"/>
    <w:rsid w:val="1BD14F8A"/>
    <w:rsid w:val="1C2A3CC9"/>
    <w:rsid w:val="1C2E5165"/>
    <w:rsid w:val="1C3303B7"/>
    <w:rsid w:val="1C48505A"/>
    <w:rsid w:val="1C72478D"/>
    <w:rsid w:val="1CAC6995"/>
    <w:rsid w:val="1CC7567C"/>
    <w:rsid w:val="1CCB4217"/>
    <w:rsid w:val="1CD2763F"/>
    <w:rsid w:val="1CE71E21"/>
    <w:rsid w:val="1D4656DF"/>
    <w:rsid w:val="1DA245C4"/>
    <w:rsid w:val="1DFF3116"/>
    <w:rsid w:val="1E013D8B"/>
    <w:rsid w:val="1E330014"/>
    <w:rsid w:val="1E355CDE"/>
    <w:rsid w:val="1E5F6AB7"/>
    <w:rsid w:val="1E610CD1"/>
    <w:rsid w:val="1E870BA7"/>
    <w:rsid w:val="1E963FBC"/>
    <w:rsid w:val="1EF94E45"/>
    <w:rsid w:val="1F0264AD"/>
    <w:rsid w:val="1F5F5AE8"/>
    <w:rsid w:val="1F6F04ED"/>
    <w:rsid w:val="1FCF7A68"/>
    <w:rsid w:val="1FD008EE"/>
    <w:rsid w:val="1FD41071"/>
    <w:rsid w:val="1FF83499"/>
    <w:rsid w:val="20312201"/>
    <w:rsid w:val="20333A7B"/>
    <w:rsid w:val="20590797"/>
    <w:rsid w:val="20D70856"/>
    <w:rsid w:val="20E40E23"/>
    <w:rsid w:val="2132400B"/>
    <w:rsid w:val="21456CFC"/>
    <w:rsid w:val="21543203"/>
    <w:rsid w:val="21EC7AFE"/>
    <w:rsid w:val="221919BB"/>
    <w:rsid w:val="223A437E"/>
    <w:rsid w:val="223A4853"/>
    <w:rsid w:val="226865B2"/>
    <w:rsid w:val="227F76DB"/>
    <w:rsid w:val="22867B78"/>
    <w:rsid w:val="22955220"/>
    <w:rsid w:val="22CD618C"/>
    <w:rsid w:val="22DF2CF5"/>
    <w:rsid w:val="23021247"/>
    <w:rsid w:val="23267D3D"/>
    <w:rsid w:val="23423899"/>
    <w:rsid w:val="2349710D"/>
    <w:rsid w:val="23763C96"/>
    <w:rsid w:val="237D3349"/>
    <w:rsid w:val="23917653"/>
    <w:rsid w:val="23B04EDD"/>
    <w:rsid w:val="23BE0DC9"/>
    <w:rsid w:val="23F759ED"/>
    <w:rsid w:val="240F729A"/>
    <w:rsid w:val="24731CAF"/>
    <w:rsid w:val="248D4F07"/>
    <w:rsid w:val="24C3354D"/>
    <w:rsid w:val="24CB45E2"/>
    <w:rsid w:val="24E236C7"/>
    <w:rsid w:val="253071F5"/>
    <w:rsid w:val="253D6DC2"/>
    <w:rsid w:val="257C4860"/>
    <w:rsid w:val="258211F6"/>
    <w:rsid w:val="258A3CE9"/>
    <w:rsid w:val="259B582A"/>
    <w:rsid w:val="25BD28E2"/>
    <w:rsid w:val="25BF51F8"/>
    <w:rsid w:val="261549D4"/>
    <w:rsid w:val="26252D3D"/>
    <w:rsid w:val="26253E6A"/>
    <w:rsid w:val="268A1075"/>
    <w:rsid w:val="26931789"/>
    <w:rsid w:val="27050E73"/>
    <w:rsid w:val="273E6E3C"/>
    <w:rsid w:val="27704A2B"/>
    <w:rsid w:val="27752C50"/>
    <w:rsid w:val="278716F9"/>
    <w:rsid w:val="27C63511"/>
    <w:rsid w:val="27DE4A5D"/>
    <w:rsid w:val="27EE6A0B"/>
    <w:rsid w:val="280D19A1"/>
    <w:rsid w:val="285F0866"/>
    <w:rsid w:val="286D7077"/>
    <w:rsid w:val="28827DD0"/>
    <w:rsid w:val="289B7BA7"/>
    <w:rsid w:val="28AD2098"/>
    <w:rsid w:val="291A4C36"/>
    <w:rsid w:val="29701B8A"/>
    <w:rsid w:val="29834C5E"/>
    <w:rsid w:val="2A022FD9"/>
    <w:rsid w:val="2A253435"/>
    <w:rsid w:val="2A2A6CC4"/>
    <w:rsid w:val="2A401718"/>
    <w:rsid w:val="2A4F6E63"/>
    <w:rsid w:val="2A567CFB"/>
    <w:rsid w:val="2A624A95"/>
    <w:rsid w:val="2AA235A0"/>
    <w:rsid w:val="2AD22545"/>
    <w:rsid w:val="2AD51471"/>
    <w:rsid w:val="2B275690"/>
    <w:rsid w:val="2B70006B"/>
    <w:rsid w:val="2BA85ED5"/>
    <w:rsid w:val="2BB969AB"/>
    <w:rsid w:val="2BBE3369"/>
    <w:rsid w:val="2BBE7D13"/>
    <w:rsid w:val="2BDD17EA"/>
    <w:rsid w:val="2BE8555B"/>
    <w:rsid w:val="2C1E67B1"/>
    <w:rsid w:val="2C440FAB"/>
    <w:rsid w:val="2C6771E0"/>
    <w:rsid w:val="2CEC6C7F"/>
    <w:rsid w:val="2D252A8F"/>
    <w:rsid w:val="2D30616E"/>
    <w:rsid w:val="2D471BB3"/>
    <w:rsid w:val="2D646AFE"/>
    <w:rsid w:val="2DA775E8"/>
    <w:rsid w:val="2DB92FFB"/>
    <w:rsid w:val="2E0B1D7C"/>
    <w:rsid w:val="2E44234C"/>
    <w:rsid w:val="2E592038"/>
    <w:rsid w:val="2E7D5BAA"/>
    <w:rsid w:val="2E801A02"/>
    <w:rsid w:val="2E941958"/>
    <w:rsid w:val="2E9B21E2"/>
    <w:rsid w:val="2E9D4839"/>
    <w:rsid w:val="2E9F79E9"/>
    <w:rsid w:val="2EA872A7"/>
    <w:rsid w:val="2EEA6C03"/>
    <w:rsid w:val="2EFA4713"/>
    <w:rsid w:val="2F05123F"/>
    <w:rsid w:val="2F086121"/>
    <w:rsid w:val="2F4B4C95"/>
    <w:rsid w:val="2F5C7C33"/>
    <w:rsid w:val="2F5E7490"/>
    <w:rsid w:val="2FAD18FD"/>
    <w:rsid w:val="2FD77096"/>
    <w:rsid w:val="2FE3363F"/>
    <w:rsid w:val="2FF243A5"/>
    <w:rsid w:val="3010262B"/>
    <w:rsid w:val="30197BD0"/>
    <w:rsid w:val="303B6CD6"/>
    <w:rsid w:val="30520F80"/>
    <w:rsid w:val="30810DB0"/>
    <w:rsid w:val="308C19E9"/>
    <w:rsid w:val="30BF73F4"/>
    <w:rsid w:val="30F6620C"/>
    <w:rsid w:val="30F66297"/>
    <w:rsid w:val="3135144D"/>
    <w:rsid w:val="31AE3E4D"/>
    <w:rsid w:val="324A6458"/>
    <w:rsid w:val="328E2851"/>
    <w:rsid w:val="32BC56CB"/>
    <w:rsid w:val="32C95DA7"/>
    <w:rsid w:val="32CD3ABF"/>
    <w:rsid w:val="32E93C31"/>
    <w:rsid w:val="332367F9"/>
    <w:rsid w:val="333E0D42"/>
    <w:rsid w:val="33447ADA"/>
    <w:rsid w:val="334A0E6E"/>
    <w:rsid w:val="337373ED"/>
    <w:rsid w:val="33894C66"/>
    <w:rsid w:val="34241A4B"/>
    <w:rsid w:val="342C39A9"/>
    <w:rsid w:val="345225D4"/>
    <w:rsid w:val="34760AE2"/>
    <w:rsid w:val="34772A97"/>
    <w:rsid w:val="34785880"/>
    <w:rsid w:val="3492019C"/>
    <w:rsid w:val="34C41FE3"/>
    <w:rsid w:val="34FF13EE"/>
    <w:rsid w:val="35063C81"/>
    <w:rsid w:val="35865F31"/>
    <w:rsid w:val="359C6DCC"/>
    <w:rsid w:val="35C424D1"/>
    <w:rsid w:val="35D907E6"/>
    <w:rsid w:val="35DA1E75"/>
    <w:rsid w:val="35DD2806"/>
    <w:rsid w:val="36171A8A"/>
    <w:rsid w:val="36315C17"/>
    <w:rsid w:val="364D1B1A"/>
    <w:rsid w:val="36666633"/>
    <w:rsid w:val="36776E90"/>
    <w:rsid w:val="36B92A5C"/>
    <w:rsid w:val="36E04530"/>
    <w:rsid w:val="37605AE9"/>
    <w:rsid w:val="37F005A0"/>
    <w:rsid w:val="38043808"/>
    <w:rsid w:val="381647B6"/>
    <w:rsid w:val="383F7BBF"/>
    <w:rsid w:val="38974B8D"/>
    <w:rsid w:val="38B5541E"/>
    <w:rsid w:val="38CD3213"/>
    <w:rsid w:val="38FC5381"/>
    <w:rsid w:val="392720B2"/>
    <w:rsid w:val="397836C3"/>
    <w:rsid w:val="39961CC1"/>
    <w:rsid w:val="39A2413A"/>
    <w:rsid w:val="39A36C9C"/>
    <w:rsid w:val="39DD283A"/>
    <w:rsid w:val="39EF6FF0"/>
    <w:rsid w:val="39F85293"/>
    <w:rsid w:val="3A030C2C"/>
    <w:rsid w:val="3A093AB1"/>
    <w:rsid w:val="3A4118F1"/>
    <w:rsid w:val="3A847F0E"/>
    <w:rsid w:val="3A9F140E"/>
    <w:rsid w:val="3AB05CD5"/>
    <w:rsid w:val="3AD33886"/>
    <w:rsid w:val="3B200D8C"/>
    <w:rsid w:val="3BA27BEE"/>
    <w:rsid w:val="3BAC19AF"/>
    <w:rsid w:val="3BDD3495"/>
    <w:rsid w:val="3BE57188"/>
    <w:rsid w:val="3C13156E"/>
    <w:rsid w:val="3C4772B8"/>
    <w:rsid w:val="3D3A63EB"/>
    <w:rsid w:val="3D5C14FB"/>
    <w:rsid w:val="3D6406FB"/>
    <w:rsid w:val="3D826A38"/>
    <w:rsid w:val="3D870755"/>
    <w:rsid w:val="3DA1558E"/>
    <w:rsid w:val="3DA174B5"/>
    <w:rsid w:val="3DD04A77"/>
    <w:rsid w:val="3DD66D48"/>
    <w:rsid w:val="3DDE4785"/>
    <w:rsid w:val="3DF8715E"/>
    <w:rsid w:val="3E4D5225"/>
    <w:rsid w:val="3F1D6489"/>
    <w:rsid w:val="3F9A36F3"/>
    <w:rsid w:val="3FC02914"/>
    <w:rsid w:val="3FE66939"/>
    <w:rsid w:val="401B12A7"/>
    <w:rsid w:val="402B54F7"/>
    <w:rsid w:val="404C2C2E"/>
    <w:rsid w:val="404F3961"/>
    <w:rsid w:val="40654AEE"/>
    <w:rsid w:val="40690A2F"/>
    <w:rsid w:val="40DE3BA1"/>
    <w:rsid w:val="40E94E06"/>
    <w:rsid w:val="40F46416"/>
    <w:rsid w:val="41007EEE"/>
    <w:rsid w:val="411C23D0"/>
    <w:rsid w:val="41285F63"/>
    <w:rsid w:val="41382935"/>
    <w:rsid w:val="414D73EE"/>
    <w:rsid w:val="41A325FF"/>
    <w:rsid w:val="425C41BA"/>
    <w:rsid w:val="42652416"/>
    <w:rsid w:val="42850FB9"/>
    <w:rsid w:val="43146BA4"/>
    <w:rsid w:val="4319194D"/>
    <w:rsid w:val="431D1E11"/>
    <w:rsid w:val="43E03BAD"/>
    <w:rsid w:val="44007512"/>
    <w:rsid w:val="441462D8"/>
    <w:rsid w:val="442E692B"/>
    <w:rsid w:val="44446B8A"/>
    <w:rsid w:val="44783CAA"/>
    <w:rsid w:val="447D668F"/>
    <w:rsid w:val="449D5F75"/>
    <w:rsid w:val="44A1242C"/>
    <w:rsid w:val="44A52AF8"/>
    <w:rsid w:val="44CB223D"/>
    <w:rsid w:val="45006E24"/>
    <w:rsid w:val="450E6B3B"/>
    <w:rsid w:val="45352A3C"/>
    <w:rsid w:val="45397022"/>
    <w:rsid w:val="45570FED"/>
    <w:rsid w:val="46060232"/>
    <w:rsid w:val="460B7D9B"/>
    <w:rsid w:val="46295D2A"/>
    <w:rsid w:val="465A73DA"/>
    <w:rsid w:val="465B63EB"/>
    <w:rsid w:val="46A52BA9"/>
    <w:rsid w:val="46CE0030"/>
    <w:rsid w:val="472C2642"/>
    <w:rsid w:val="47745C23"/>
    <w:rsid w:val="477B13B2"/>
    <w:rsid w:val="478B6F23"/>
    <w:rsid w:val="47B5593A"/>
    <w:rsid w:val="47F23478"/>
    <w:rsid w:val="48135BAC"/>
    <w:rsid w:val="485B1FCA"/>
    <w:rsid w:val="48905299"/>
    <w:rsid w:val="489144ED"/>
    <w:rsid w:val="48997D0B"/>
    <w:rsid w:val="48C11E68"/>
    <w:rsid w:val="48DF478F"/>
    <w:rsid w:val="49171C3F"/>
    <w:rsid w:val="491B5E24"/>
    <w:rsid w:val="49357BF7"/>
    <w:rsid w:val="495F5841"/>
    <w:rsid w:val="49604ACE"/>
    <w:rsid w:val="49622EA8"/>
    <w:rsid w:val="496F2C04"/>
    <w:rsid w:val="499643A0"/>
    <w:rsid w:val="499D3479"/>
    <w:rsid w:val="49A20DB4"/>
    <w:rsid w:val="49A52C04"/>
    <w:rsid w:val="49BE41E9"/>
    <w:rsid w:val="49C405B4"/>
    <w:rsid w:val="4A076B89"/>
    <w:rsid w:val="4A233DEE"/>
    <w:rsid w:val="4A48376B"/>
    <w:rsid w:val="4A5575B0"/>
    <w:rsid w:val="4A862E26"/>
    <w:rsid w:val="4ABC453C"/>
    <w:rsid w:val="4AC63D19"/>
    <w:rsid w:val="4AEE216C"/>
    <w:rsid w:val="4B784854"/>
    <w:rsid w:val="4B7A7AEB"/>
    <w:rsid w:val="4B96533A"/>
    <w:rsid w:val="4BB6780D"/>
    <w:rsid w:val="4BB765E6"/>
    <w:rsid w:val="4BE20780"/>
    <w:rsid w:val="4BE55B26"/>
    <w:rsid w:val="4BF155C2"/>
    <w:rsid w:val="4BF24CE6"/>
    <w:rsid w:val="4BF72875"/>
    <w:rsid w:val="4C1F4DC2"/>
    <w:rsid w:val="4C322A4F"/>
    <w:rsid w:val="4C331FA0"/>
    <w:rsid w:val="4C39525D"/>
    <w:rsid w:val="4C967EF0"/>
    <w:rsid w:val="4C9E43D2"/>
    <w:rsid w:val="4CAB03EC"/>
    <w:rsid w:val="4CAE6AA7"/>
    <w:rsid w:val="4CC116F8"/>
    <w:rsid w:val="4CDD38BA"/>
    <w:rsid w:val="4D24290F"/>
    <w:rsid w:val="4D2A5B49"/>
    <w:rsid w:val="4DC029D3"/>
    <w:rsid w:val="4DD41B32"/>
    <w:rsid w:val="4DF343B5"/>
    <w:rsid w:val="4DF8755E"/>
    <w:rsid w:val="4E305072"/>
    <w:rsid w:val="4E322E40"/>
    <w:rsid w:val="4E384A72"/>
    <w:rsid w:val="4E467A61"/>
    <w:rsid w:val="4EDF1718"/>
    <w:rsid w:val="4F034573"/>
    <w:rsid w:val="4F197C06"/>
    <w:rsid w:val="4F2D5686"/>
    <w:rsid w:val="4F9A0DC9"/>
    <w:rsid w:val="4FB9685A"/>
    <w:rsid w:val="4FFD5C92"/>
    <w:rsid w:val="501171CA"/>
    <w:rsid w:val="501524E0"/>
    <w:rsid w:val="50613023"/>
    <w:rsid w:val="5070066B"/>
    <w:rsid w:val="50B2241B"/>
    <w:rsid w:val="50C2608C"/>
    <w:rsid w:val="50D512CB"/>
    <w:rsid w:val="50DB2906"/>
    <w:rsid w:val="512C313D"/>
    <w:rsid w:val="513710CC"/>
    <w:rsid w:val="516F4B86"/>
    <w:rsid w:val="519126F9"/>
    <w:rsid w:val="51E638AB"/>
    <w:rsid w:val="52014495"/>
    <w:rsid w:val="528F1585"/>
    <w:rsid w:val="52940C42"/>
    <w:rsid w:val="529955E4"/>
    <w:rsid w:val="52E5623A"/>
    <w:rsid w:val="534A59A0"/>
    <w:rsid w:val="535D3130"/>
    <w:rsid w:val="53743498"/>
    <w:rsid w:val="53AA322B"/>
    <w:rsid w:val="53B812D3"/>
    <w:rsid w:val="53C541FC"/>
    <w:rsid w:val="54141B37"/>
    <w:rsid w:val="543A7E43"/>
    <w:rsid w:val="54634173"/>
    <w:rsid w:val="54880410"/>
    <w:rsid w:val="548C4CB1"/>
    <w:rsid w:val="54E37AB7"/>
    <w:rsid w:val="553C2DB3"/>
    <w:rsid w:val="558D1288"/>
    <w:rsid w:val="55C92FF1"/>
    <w:rsid w:val="560D2721"/>
    <w:rsid w:val="56182023"/>
    <w:rsid w:val="56203EA9"/>
    <w:rsid w:val="56371E41"/>
    <w:rsid w:val="564D4717"/>
    <w:rsid w:val="5651593D"/>
    <w:rsid w:val="56574B0C"/>
    <w:rsid w:val="56DA2BAF"/>
    <w:rsid w:val="57097CEA"/>
    <w:rsid w:val="57105100"/>
    <w:rsid w:val="57287E65"/>
    <w:rsid w:val="57640DDC"/>
    <w:rsid w:val="57896DA8"/>
    <w:rsid w:val="57A6164E"/>
    <w:rsid w:val="57E22E36"/>
    <w:rsid w:val="57E90A9F"/>
    <w:rsid w:val="57F26052"/>
    <w:rsid w:val="58084517"/>
    <w:rsid w:val="582C3378"/>
    <w:rsid w:val="58354284"/>
    <w:rsid w:val="583975B2"/>
    <w:rsid w:val="585E117C"/>
    <w:rsid w:val="596E475B"/>
    <w:rsid w:val="597B1E61"/>
    <w:rsid w:val="59896514"/>
    <w:rsid w:val="59B05666"/>
    <w:rsid w:val="59BF5D69"/>
    <w:rsid w:val="59E17841"/>
    <w:rsid w:val="59E22044"/>
    <w:rsid w:val="59E35ADB"/>
    <w:rsid w:val="5A466D30"/>
    <w:rsid w:val="5A9C3914"/>
    <w:rsid w:val="5ADD4A25"/>
    <w:rsid w:val="5B1844DC"/>
    <w:rsid w:val="5B244255"/>
    <w:rsid w:val="5B4855E9"/>
    <w:rsid w:val="5B4A47F6"/>
    <w:rsid w:val="5B5B06F1"/>
    <w:rsid w:val="5B615768"/>
    <w:rsid w:val="5B6448DE"/>
    <w:rsid w:val="5B725B75"/>
    <w:rsid w:val="5BEF6DAC"/>
    <w:rsid w:val="5BF93F2B"/>
    <w:rsid w:val="5BFB4FA8"/>
    <w:rsid w:val="5C086D7E"/>
    <w:rsid w:val="5C0C0A25"/>
    <w:rsid w:val="5C5239E5"/>
    <w:rsid w:val="5C6B70CC"/>
    <w:rsid w:val="5C74243C"/>
    <w:rsid w:val="5C84016F"/>
    <w:rsid w:val="5C9E0A71"/>
    <w:rsid w:val="5D31543F"/>
    <w:rsid w:val="5D4160E3"/>
    <w:rsid w:val="5D797037"/>
    <w:rsid w:val="5DB9718F"/>
    <w:rsid w:val="5DC220CF"/>
    <w:rsid w:val="5E045974"/>
    <w:rsid w:val="5E653D5F"/>
    <w:rsid w:val="5EC81F88"/>
    <w:rsid w:val="5F804D08"/>
    <w:rsid w:val="5F9E0842"/>
    <w:rsid w:val="5FAA3EB3"/>
    <w:rsid w:val="5FB45CC4"/>
    <w:rsid w:val="5FE16437"/>
    <w:rsid w:val="5FED59E3"/>
    <w:rsid w:val="5FEE4610"/>
    <w:rsid w:val="5FFE5B03"/>
    <w:rsid w:val="60287C71"/>
    <w:rsid w:val="602939B3"/>
    <w:rsid w:val="609308F4"/>
    <w:rsid w:val="60CD7FA9"/>
    <w:rsid w:val="61037198"/>
    <w:rsid w:val="612A2DC2"/>
    <w:rsid w:val="61536E1F"/>
    <w:rsid w:val="61723115"/>
    <w:rsid w:val="61896811"/>
    <w:rsid w:val="61957F24"/>
    <w:rsid w:val="61A32DE9"/>
    <w:rsid w:val="61C51766"/>
    <w:rsid w:val="61DD3F62"/>
    <w:rsid w:val="61F87BBD"/>
    <w:rsid w:val="620E48E5"/>
    <w:rsid w:val="623A096D"/>
    <w:rsid w:val="623A7A5E"/>
    <w:rsid w:val="62494BFE"/>
    <w:rsid w:val="625F225B"/>
    <w:rsid w:val="627F2254"/>
    <w:rsid w:val="627F4214"/>
    <w:rsid w:val="63372545"/>
    <w:rsid w:val="63436FD2"/>
    <w:rsid w:val="634C1261"/>
    <w:rsid w:val="636519E5"/>
    <w:rsid w:val="637508E0"/>
    <w:rsid w:val="63A13C96"/>
    <w:rsid w:val="63FF5DFE"/>
    <w:rsid w:val="641C2A24"/>
    <w:rsid w:val="644674CE"/>
    <w:rsid w:val="64472323"/>
    <w:rsid w:val="64502DC3"/>
    <w:rsid w:val="64840F20"/>
    <w:rsid w:val="6486052D"/>
    <w:rsid w:val="64A07E92"/>
    <w:rsid w:val="64A45FC2"/>
    <w:rsid w:val="64A93A4B"/>
    <w:rsid w:val="64AB6D22"/>
    <w:rsid w:val="64C004C5"/>
    <w:rsid w:val="64C23D93"/>
    <w:rsid w:val="652E39EA"/>
    <w:rsid w:val="653F6B58"/>
    <w:rsid w:val="654B1B83"/>
    <w:rsid w:val="65660932"/>
    <w:rsid w:val="657E30ED"/>
    <w:rsid w:val="65963E98"/>
    <w:rsid w:val="65AB4C14"/>
    <w:rsid w:val="65D63DA4"/>
    <w:rsid w:val="65DC4ECA"/>
    <w:rsid w:val="663103F7"/>
    <w:rsid w:val="66C04C2C"/>
    <w:rsid w:val="66F40F0B"/>
    <w:rsid w:val="66F74CE6"/>
    <w:rsid w:val="67200B19"/>
    <w:rsid w:val="67397690"/>
    <w:rsid w:val="673B3D8D"/>
    <w:rsid w:val="6771732A"/>
    <w:rsid w:val="67D6297D"/>
    <w:rsid w:val="68025555"/>
    <w:rsid w:val="683C79B3"/>
    <w:rsid w:val="683E5BA8"/>
    <w:rsid w:val="68B32944"/>
    <w:rsid w:val="68B33E42"/>
    <w:rsid w:val="68DA06EF"/>
    <w:rsid w:val="68EF6681"/>
    <w:rsid w:val="691F4C80"/>
    <w:rsid w:val="692454E7"/>
    <w:rsid w:val="695C487C"/>
    <w:rsid w:val="697A7964"/>
    <w:rsid w:val="69916E0F"/>
    <w:rsid w:val="69CE2CC3"/>
    <w:rsid w:val="69EE0017"/>
    <w:rsid w:val="6A095594"/>
    <w:rsid w:val="6A3001B3"/>
    <w:rsid w:val="6A4B771A"/>
    <w:rsid w:val="6A5E181C"/>
    <w:rsid w:val="6A7E1977"/>
    <w:rsid w:val="6A8A071F"/>
    <w:rsid w:val="6AEA439F"/>
    <w:rsid w:val="6B054CF9"/>
    <w:rsid w:val="6B262C94"/>
    <w:rsid w:val="6B2A2DCB"/>
    <w:rsid w:val="6B377B7E"/>
    <w:rsid w:val="6B6A4D92"/>
    <w:rsid w:val="6B89058B"/>
    <w:rsid w:val="6B925420"/>
    <w:rsid w:val="6C0F190B"/>
    <w:rsid w:val="6C2B6950"/>
    <w:rsid w:val="6C4C6334"/>
    <w:rsid w:val="6C534180"/>
    <w:rsid w:val="6C724380"/>
    <w:rsid w:val="6C9D7ABD"/>
    <w:rsid w:val="6CC12DCE"/>
    <w:rsid w:val="6CEE6976"/>
    <w:rsid w:val="6DE92635"/>
    <w:rsid w:val="6DEB32F1"/>
    <w:rsid w:val="6DF673F5"/>
    <w:rsid w:val="6E144A72"/>
    <w:rsid w:val="6E3401C3"/>
    <w:rsid w:val="6E517C55"/>
    <w:rsid w:val="6E6D6431"/>
    <w:rsid w:val="6EBA6F99"/>
    <w:rsid w:val="6EF94C80"/>
    <w:rsid w:val="6F091A4A"/>
    <w:rsid w:val="6F132B65"/>
    <w:rsid w:val="6F483D08"/>
    <w:rsid w:val="6F634E93"/>
    <w:rsid w:val="6FA661BE"/>
    <w:rsid w:val="6FB45C66"/>
    <w:rsid w:val="6FD04D85"/>
    <w:rsid w:val="6FF53CC7"/>
    <w:rsid w:val="70133314"/>
    <w:rsid w:val="7027197F"/>
    <w:rsid w:val="70364DBD"/>
    <w:rsid w:val="704E0ED4"/>
    <w:rsid w:val="706D456F"/>
    <w:rsid w:val="70760CA9"/>
    <w:rsid w:val="70785FFC"/>
    <w:rsid w:val="70D37794"/>
    <w:rsid w:val="70D65E60"/>
    <w:rsid w:val="70FA20E1"/>
    <w:rsid w:val="70FD5FFA"/>
    <w:rsid w:val="7148581A"/>
    <w:rsid w:val="71755C37"/>
    <w:rsid w:val="719E4051"/>
    <w:rsid w:val="71E00108"/>
    <w:rsid w:val="71F43910"/>
    <w:rsid w:val="723E0782"/>
    <w:rsid w:val="7261091B"/>
    <w:rsid w:val="72757D81"/>
    <w:rsid w:val="729F583C"/>
    <w:rsid w:val="72EA4DE3"/>
    <w:rsid w:val="7348034D"/>
    <w:rsid w:val="73F24578"/>
    <w:rsid w:val="747D490C"/>
    <w:rsid w:val="747F3048"/>
    <w:rsid w:val="749F1C00"/>
    <w:rsid w:val="75390700"/>
    <w:rsid w:val="754C68A3"/>
    <w:rsid w:val="754E538E"/>
    <w:rsid w:val="757B0EE4"/>
    <w:rsid w:val="75B35827"/>
    <w:rsid w:val="75BE01D7"/>
    <w:rsid w:val="75C96F02"/>
    <w:rsid w:val="75F61617"/>
    <w:rsid w:val="760256CD"/>
    <w:rsid w:val="76054AB9"/>
    <w:rsid w:val="76226591"/>
    <w:rsid w:val="765F664B"/>
    <w:rsid w:val="768174CC"/>
    <w:rsid w:val="76A530A0"/>
    <w:rsid w:val="76C779F3"/>
    <w:rsid w:val="76DF37A4"/>
    <w:rsid w:val="76FE0215"/>
    <w:rsid w:val="76FE6CD0"/>
    <w:rsid w:val="76FF0148"/>
    <w:rsid w:val="77305251"/>
    <w:rsid w:val="776408D7"/>
    <w:rsid w:val="779038BF"/>
    <w:rsid w:val="77BC7A02"/>
    <w:rsid w:val="77C85C5D"/>
    <w:rsid w:val="77F62AB1"/>
    <w:rsid w:val="78277E5C"/>
    <w:rsid w:val="784B2055"/>
    <w:rsid w:val="78707B49"/>
    <w:rsid w:val="789931BB"/>
    <w:rsid w:val="78C574C8"/>
    <w:rsid w:val="78E57C61"/>
    <w:rsid w:val="79170870"/>
    <w:rsid w:val="79E00D5A"/>
    <w:rsid w:val="79ED5058"/>
    <w:rsid w:val="7A19664D"/>
    <w:rsid w:val="7A7D1357"/>
    <w:rsid w:val="7AAC1755"/>
    <w:rsid w:val="7AF404D3"/>
    <w:rsid w:val="7B1D4FDE"/>
    <w:rsid w:val="7B210954"/>
    <w:rsid w:val="7B4F12D6"/>
    <w:rsid w:val="7B852E69"/>
    <w:rsid w:val="7BB8220A"/>
    <w:rsid w:val="7BD82A01"/>
    <w:rsid w:val="7C324A19"/>
    <w:rsid w:val="7C436527"/>
    <w:rsid w:val="7CA81684"/>
    <w:rsid w:val="7CB348D4"/>
    <w:rsid w:val="7D0B430A"/>
    <w:rsid w:val="7D137339"/>
    <w:rsid w:val="7D147F0D"/>
    <w:rsid w:val="7D433ABB"/>
    <w:rsid w:val="7D462B30"/>
    <w:rsid w:val="7D4F651D"/>
    <w:rsid w:val="7D7D1A21"/>
    <w:rsid w:val="7DA37A68"/>
    <w:rsid w:val="7DEA291C"/>
    <w:rsid w:val="7E180D68"/>
    <w:rsid w:val="7E534ACB"/>
    <w:rsid w:val="7EDF9911"/>
    <w:rsid w:val="7EF9768F"/>
    <w:rsid w:val="7F0D164C"/>
    <w:rsid w:val="7F4A3CE3"/>
    <w:rsid w:val="7F632D35"/>
    <w:rsid w:val="7F812914"/>
    <w:rsid w:val="7F8E3F87"/>
    <w:rsid w:val="7F992214"/>
    <w:rsid w:val="7F9B22A0"/>
    <w:rsid w:val="7FB4470F"/>
    <w:rsid w:val="7FD072C4"/>
    <w:rsid w:val="9AEF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rFonts w:ascii="Times New Roman" w:hAnsi="Times New Roman" w:eastAsia="宋体" w:cs="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54545"/>
      <w:u w:val="none"/>
    </w:rPr>
  </w:style>
  <w:style w:type="character" w:styleId="12">
    <w:name w:val="Hyperlink"/>
    <w:basedOn w:val="10"/>
    <w:qFormat/>
    <w:uiPriority w:val="0"/>
    <w:rPr>
      <w:color w:val="454545"/>
      <w:u w:val="none"/>
    </w:rPr>
  </w:style>
  <w:style w:type="paragraph" w:customStyle="1" w:styleId="13">
    <w:name w:val="Heading3"/>
    <w:basedOn w:val="1"/>
    <w:next w:val="1"/>
    <w:qFormat/>
    <w:uiPriority w:val="0"/>
    <w:pPr>
      <w:keepNext/>
      <w:keepLines/>
      <w:spacing w:line="240" w:lineRule="auto"/>
      <w:ind w:firstLine="880"/>
      <w:jc w:val="both"/>
      <w:textAlignment w:val="baseline"/>
    </w:pPr>
    <w:rPr>
      <w:rFonts w:ascii="Times New Roman" w:hAnsi="Times New Roman" w:eastAsia="方正楷体_GBK"/>
      <w:kern w:val="2"/>
      <w:sz w:val="32"/>
      <w:szCs w:val="24"/>
      <w:lang w:val="en-US" w:eastAsia="zh-CN" w:bidi="ar-SA"/>
    </w:rPr>
  </w:style>
  <w:style w:type="character" w:customStyle="1" w:styleId="14">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5">
    <w:name w:val="Default"/>
    <w:basedOn w:val="1"/>
    <w:semiHidden/>
    <w:qFormat/>
    <w:uiPriority w:val="0"/>
    <w:pPr>
      <w:autoSpaceDE w:val="0"/>
      <w:autoSpaceDN w:val="0"/>
      <w:adjustRightInd w:val="0"/>
      <w:jc w:val="left"/>
    </w:pPr>
    <w:rPr>
      <w:rFonts w:ascii="方正小标宋_GBK" w:hAnsi="方正小标宋_GBK" w:eastAsia="仿宋_GB2312" w:cs="宋体"/>
      <w:color w:val="000000"/>
      <w:kern w:val="0"/>
      <w:sz w:val="24"/>
      <w:szCs w:val="24"/>
    </w:rPr>
  </w:style>
  <w:style w:type="character" w:customStyle="1" w:styleId="16">
    <w:name w:val="swiper-active-switch2"/>
    <w:basedOn w:val="10"/>
    <w:qFormat/>
    <w:uiPriority w:val="0"/>
    <w:rPr>
      <w:shd w:val="clear" w:fill="014E9C"/>
    </w:rPr>
  </w:style>
  <w:style w:type="paragraph" w:customStyle="1" w:styleId="17">
    <w:name w:val="vsbcontent_start"/>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Words>
  <Characters>612</Characters>
  <Lines>5</Lines>
  <Paragraphs>1</Paragraphs>
  <TotalTime>1</TotalTime>
  <ScaleCrop>false</ScaleCrop>
  <LinksUpToDate>false</LinksUpToDate>
  <CharactersWithSpaces>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诙谐</cp:lastModifiedBy>
  <cp:lastPrinted>2022-11-16T02:55:00Z</cp:lastPrinted>
  <dcterms:modified xsi:type="dcterms:W3CDTF">2023-11-23T02:56:41Z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07001FF196AC40B373146E6328BD446E</vt:lpwstr>
  </property>
</Properties>
</file>