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2023年4月华宁县县级及以上城市集中式饮用水水源地水质监测状况</w:t>
      </w:r>
    </w:p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 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2023年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</w:rPr>
        <w:t>月，</w:t>
      </w:r>
      <w:r>
        <w:rPr>
          <w:rFonts w:hint="eastAsia" w:ascii="Times New Roman" w:hAnsi="Times New Roman" w:eastAsia="方正仿宋_GBK"/>
          <w:sz w:val="32"/>
          <w:lang w:eastAsia="zh-CN"/>
        </w:rPr>
        <w:t>华宁县</w:t>
      </w:r>
      <w:r>
        <w:rPr>
          <w:rFonts w:hint="eastAsia" w:ascii="Times New Roman" w:hAnsi="Times New Roman" w:eastAsia="方正仿宋_GBK"/>
          <w:sz w:val="32"/>
        </w:rPr>
        <w:t>县级及以上城市集中式饮用水水源地</w:t>
      </w:r>
      <w:r>
        <w:rPr>
          <w:rFonts w:hint="eastAsia" w:ascii="Times New Roman" w:hAnsi="Times New Roman" w:eastAsia="方正仿宋_GBK"/>
          <w:sz w:val="32"/>
          <w:lang w:eastAsia="zh-CN"/>
        </w:rPr>
        <w:t>二龙戏珠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 xml:space="preserve">水质综合评价为《地表水环境质量标准》( GB3838-2002 ) 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Ⅱ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类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2023年4月华宁县城集中式饮用水水源水质状况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60"/>
        <w:gridCol w:w="1120"/>
        <w:gridCol w:w="1200"/>
        <w:gridCol w:w="1210"/>
        <w:gridCol w:w="138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月份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省份名称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城市名称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水源名称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不达标指标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1月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云南省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华宁县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二龙戏珠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地表水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——</w:t>
            </w:r>
          </w:p>
        </w:tc>
      </w:tr>
    </w:tbl>
    <w:p>
      <w:pPr>
        <w:numPr>
          <w:ilvl w:val="0"/>
          <w:numId w:val="0"/>
        </w:numPr>
        <w:ind w:left="840" w:hanging="840" w:hangingChars="300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769" w:leftChars="266" w:hanging="210" w:hanging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073C"/>
    <w:rsid w:val="133B073C"/>
    <w:rsid w:val="1CBB2BE5"/>
    <w:rsid w:val="34815263"/>
    <w:rsid w:val="434C342B"/>
    <w:rsid w:val="67380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2023-11-23T07:29:00Z</dcterms:created>
  <dc:creator>Administrator</dc:creator>
  <cp:lastModifiedBy>Administrator</cp:lastModifiedBy>
  <dcterms:modified xsi:type="dcterms:W3CDTF">2023-11-23T07:41:04Z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