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0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5"/>
        <w:gridCol w:w="974"/>
        <w:gridCol w:w="1064"/>
        <w:gridCol w:w="1813"/>
        <w:gridCol w:w="2502"/>
        <w:gridCol w:w="1603"/>
        <w:gridCol w:w="704"/>
        <w:gridCol w:w="1034"/>
        <w:gridCol w:w="629"/>
        <w:gridCol w:w="779"/>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4070" w:type="dxa"/>
            <w:gridSpan w:val="11"/>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center"/>
            </w:pPr>
            <w:r>
              <w:rPr>
                <w:rFonts w:hint="eastAsia" w:ascii="方正小标宋_GBK" w:hAnsi="方正小标宋_GBK" w:eastAsia="方正小标宋_GBK" w:cs="方正小标宋_GBK"/>
                <w:kern w:val="0"/>
                <w:sz w:val="32"/>
                <w:szCs w:val="32"/>
                <w:lang w:val="en-US" w:eastAsia="zh-CN" w:bidi="ar"/>
              </w:rPr>
              <w:t>​</w:t>
            </w:r>
            <w:r>
              <w:rPr>
                <w:rFonts w:hint="eastAsia" w:ascii="方正小标宋_GBK" w:hAnsi="方正小标宋_GBK" w:eastAsia="方正小标宋_GBK" w:cs="方正小标宋_GBK"/>
                <w:spacing w:val="0"/>
                <w:sz w:val="32"/>
                <w:szCs w:val="32"/>
              </w:rPr>
              <w:t>云南华宁产业园区管委会</w:t>
            </w:r>
            <w:r>
              <w:rPr>
                <w:rFonts w:hint="eastAsia" w:ascii="方正小标宋_GBK" w:hAnsi="方正小标宋_GBK" w:eastAsia="方正小标宋_GBK" w:cs="方正小标宋_GBK"/>
                <w:color w:val="auto"/>
                <w:spacing w:val="0"/>
                <w:sz w:val="32"/>
                <w:szCs w:val="32"/>
              </w:rPr>
              <w:t>政府信息公开</w:t>
            </w:r>
            <w:r>
              <w:rPr>
                <w:rFonts w:hint="eastAsia" w:ascii="方正小标宋_GBK" w:hAnsi="方正小标宋_GBK" w:eastAsia="方正小标宋_GBK" w:cs="方正小标宋_GBK"/>
                <w:spacing w:val="0"/>
                <w:sz w:val="32"/>
                <w:szCs w:val="32"/>
              </w:rPr>
              <w:t>基本目录</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trPr>
        <w:tc>
          <w:tcPr>
            <w:tcW w:w="52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序号</w:t>
            </w:r>
          </w:p>
        </w:tc>
        <w:tc>
          <w:tcPr>
            <w:tcW w:w="2038"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公开事项</w:t>
            </w:r>
          </w:p>
        </w:tc>
        <w:tc>
          <w:tcPr>
            <w:tcW w:w="1813"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公开内容</w:t>
            </w:r>
          </w:p>
        </w:tc>
        <w:tc>
          <w:tcPr>
            <w:tcW w:w="2502"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公开依据</w:t>
            </w:r>
          </w:p>
        </w:tc>
        <w:tc>
          <w:tcPr>
            <w:tcW w:w="1603"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公开时限</w:t>
            </w:r>
          </w:p>
        </w:tc>
        <w:tc>
          <w:tcPr>
            <w:tcW w:w="704"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公开主体</w:t>
            </w:r>
          </w:p>
        </w:tc>
        <w:tc>
          <w:tcPr>
            <w:tcW w:w="1034"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公开渠道</w:t>
            </w:r>
          </w:p>
        </w:tc>
        <w:tc>
          <w:tcPr>
            <w:tcW w:w="62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公开对象</w:t>
            </w:r>
          </w:p>
        </w:tc>
        <w:tc>
          <w:tcPr>
            <w:tcW w:w="77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公开方式</w:t>
            </w:r>
          </w:p>
        </w:tc>
        <w:tc>
          <w:tcPr>
            <w:tcW w:w="2443"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咨询及监督电话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85"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97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类别</w:t>
            </w: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事项</w:t>
            </w:r>
          </w:p>
        </w:tc>
        <w:tc>
          <w:tcPr>
            <w:tcW w:w="1813"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250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603"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70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03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29"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779"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2443"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2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1</w:t>
            </w:r>
          </w:p>
        </w:tc>
        <w:tc>
          <w:tcPr>
            <w:tcW w:w="974"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政策文件</w:t>
            </w: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规范性文件</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云南华宁产业园区管委会依照法定程序制定并公开发布的条例、规定、通告、办法、决定等行政规范文件</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97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其他政策文件</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云南华宁产业园区管委会依据法律、法规、规章制定的，涉及公民、法人和其他组织切身利益的、需广泛知晓的重要政策性文件</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97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政策解读</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对规范性文件、政策性文件进行解读</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《华宁县人民政府办公室关于做好重要政策解读工作的通知》（华政办通〔2023〕43号）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自发布政策文件之后3个工作日内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2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2</w:t>
            </w:r>
          </w:p>
        </w:tc>
        <w:tc>
          <w:tcPr>
            <w:tcW w:w="97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领导信息</w:t>
            </w: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政府领导及其分工</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云南华宁产业园区管委会领导及分工情况</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2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微软雅黑" w:hAnsi="微软雅黑" w:eastAsia="微软雅黑" w:cs="微软雅黑"/>
                <w:spacing w:val="0"/>
                <w:sz w:val="24"/>
                <w:szCs w:val="24"/>
              </w:rPr>
              <w:t>3</w:t>
            </w:r>
          </w:p>
        </w:tc>
        <w:tc>
          <w:tcPr>
            <w:tcW w:w="974"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24"/>
                <w:szCs w:val="24"/>
              </w:rPr>
              <w:t>政府信息公开制度、指南、目录</w:t>
            </w: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政府信息公开指南</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本部门政府信息公开指南，包含政府信息获取方式；政府信息公开机构信息（包括名称、办公地址、办公时间、联系电话、传真号码等）</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97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政府信息公开目录</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本部门政府信息公开目录</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52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4</w:t>
            </w:r>
          </w:p>
        </w:tc>
        <w:tc>
          <w:tcPr>
            <w:tcW w:w="974"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法定主动公开内容</w:t>
            </w: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组织机构</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依据“三定”方案及职责调整情况确定的法定职能，公开部门机构职能、办公地址、办公时间、办公联系方式等信息</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97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规划信息</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国民经济和社会发展规划、专项规划及相关政策</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52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5</w:t>
            </w:r>
          </w:p>
        </w:tc>
        <w:tc>
          <w:tcPr>
            <w:tcW w:w="97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财政预算决算</w:t>
            </w: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财政预决算</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公开本部门财政预算、决算相关信息</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《中华人民共和国政府信息公开条例》（国务院令711号）、《财政部关于印发&lt;地方预决算公开操作规程&gt;的通知》（财预〔2016〕144号）等法律法规和文件规定</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2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6</w:t>
            </w:r>
          </w:p>
        </w:tc>
        <w:tc>
          <w:tcPr>
            <w:tcW w:w="974"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重大行政决策</w:t>
            </w: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重大行政决策制度</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重大行政决策制度</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97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重大决策预公开</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调查研究、决策草案、意见征集</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97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重大决策听证事项</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决策草案意见收集和采纳情况、听证会</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52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7</w:t>
            </w:r>
          </w:p>
        </w:tc>
        <w:tc>
          <w:tcPr>
            <w:tcW w:w="97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基层政务公开标准化规范化工作</w:t>
            </w: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基层政务公开标准目录</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重点领域基层政务公开标准目录</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52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8</w:t>
            </w:r>
          </w:p>
        </w:tc>
        <w:tc>
          <w:tcPr>
            <w:tcW w:w="97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政府信息公开年度报告</w:t>
            </w: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政府信息公开年度报告</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公开本部门政府信息公开年度报告，包含年度政府信息公开总体情况、收到和处理政府信息公开申请情况、政府信息公开行政复议行政诉讼等内容</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每年1月31日前向本级人民政府信息公开主管部门提交本行政机关上一年度政府信息公开年度报告并向社会公布</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rPr>
              <w:t>0877-5016396</w:t>
            </w:r>
          </w:p>
        </w:tc>
      </w:tr>
    </w:tbl>
    <w:p>
      <w:pPr>
        <w:pStyle w:val="2"/>
        <w:keepNext w:val="0"/>
        <w:keepLines w:val="0"/>
        <w:widowControl/>
        <w:suppressLineNumbers w:val="0"/>
        <w:spacing w:before="75" w:beforeAutospacing="0" w:after="75" w:afterAutospacing="0"/>
        <w:ind w:left="0" w:right="0"/>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B6244F"/>
    <w:rsid w:val="75646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2023-11-16T04:01:00Z</dcterms:created>
  <dc:creator>admin</dc:creator>
  <cp:lastModifiedBy>admin</cp:lastModifiedBy>
  <dcterms:modified xsi:type="dcterms:W3CDTF">2024-08-26T02:08:56Z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