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2DAE4" w:sz="6" w:space="11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14E9C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14E9C"/>
          <w:spacing w:val="0"/>
          <w:sz w:val="30"/>
          <w:szCs w:val="30"/>
          <w:bdr w:val="none" w:color="auto" w:sz="0" w:space="0"/>
          <w:lang w:val="en-US" w:eastAsia="zh-CN"/>
        </w:rPr>
        <w:t>华宁县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14E9C"/>
          <w:spacing w:val="0"/>
          <w:sz w:val="30"/>
          <w:szCs w:val="30"/>
          <w:bdr w:val="none" w:color="auto" w:sz="0" w:space="0"/>
        </w:rPr>
        <w:t>公共交通领域公共企事业单位信息主动公开基本目录</w:t>
      </w:r>
    </w:p>
    <w:tbl>
      <w:tblPr>
        <w:tblW w:w="12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152"/>
        <w:gridCol w:w="4361"/>
        <w:gridCol w:w="1870"/>
        <w:gridCol w:w="2998"/>
        <w:gridCol w:w="1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</w:rPr>
              <w:t>栏目</w:t>
            </w:r>
          </w:p>
        </w:tc>
        <w:tc>
          <w:tcPr>
            <w:tcW w:w="4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</w:rPr>
              <w:t>公开内容</w:t>
            </w:r>
          </w:p>
        </w:tc>
        <w:tc>
          <w:tcPr>
            <w:tcW w:w="1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</w:rPr>
              <w:t>公开时限</w:t>
            </w: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</w:rPr>
              <w:t>公开主体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</w:rPr>
              <w:t>公开渠道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企业概况</w:t>
            </w:r>
          </w:p>
        </w:tc>
        <w:tc>
          <w:tcPr>
            <w:tcW w:w="4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企业名称、性质、企业简介、详细地址、主管部门、咨询电话、监督电话等</w:t>
            </w:r>
          </w:p>
        </w:tc>
        <w:tc>
          <w:tcPr>
            <w:tcW w:w="18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信息形成或者变更之日起20个工作日内</w:t>
            </w: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城市公共交通运营企业、道路班车客运、道路客运站运营企业、水路旅客班轮、港口客运站运营企业</w:t>
            </w:r>
          </w:p>
        </w:tc>
        <w:tc>
          <w:tcPr>
            <w:tcW w:w="13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网站、场站、车体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11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运营服务</w:t>
            </w:r>
          </w:p>
        </w:tc>
        <w:tc>
          <w:tcPr>
            <w:tcW w:w="4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运营线路、站点名称、服务时间、运行方向、票价、乘车规则等</w:t>
            </w:r>
          </w:p>
        </w:tc>
        <w:tc>
          <w:tcPr>
            <w:tcW w:w="1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城市公共交通运营企业</w:t>
            </w:r>
          </w:p>
        </w:tc>
        <w:tc>
          <w:tcPr>
            <w:tcW w:w="13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1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企业名称、驾驶员姓名和从业资格证号、票价、里程表、乘车规则等道路班车客运运营服务信息，客车类型等级、运输线路、配客站点、班次、发车时间、票价等</w:t>
            </w:r>
          </w:p>
        </w:tc>
        <w:tc>
          <w:tcPr>
            <w:tcW w:w="1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道路班车客运、道路客运站运营企业</w:t>
            </w:r>
          </w:p>
        </w:tc>
        <w:tc>
          <w:tcPr>
            <w:tcW w:w="13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4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安全防范</w:t>
            </w:r>
          </w:p>
        </w:tc>
        <w:tc>
          <w:tcPr>
            <w:tcW w:w="4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安全须知、禁止携带的物品目录、安全警示标志、载客定额和救生衣使用方法等。</w:t>
            </w:r>
          </w:p>
        </w:tc>
        <w:tc>
          <w:tcPr>
            <w:tcW w:w="1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29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城市公共交通运营企业、道路班车客运、道路客运站运营企业、水路旅客班轮、港口客运站运营企业</w:t>
            </w:r>
          </w:p>
        </w:tc>
        <w:tc>
          <w:tcPr>
            <w:tcW w:w="13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5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应急处置</w:t>
            </w:r>
          </w:p>
        </w:tc>
        <w:tc>
          <w:tcPr>
            <w:tcW w:w="4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安全锤、灭火器等应急救援设备设施使用方法，以及安全疏散标识等</w:t>
            </w:r>
          </w:p>
        </w:tc>
        <w:tc>
          <w:tcPr>
            <w:tcW w:w="1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29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6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权益维护</w:t>
            </w:r>
          </w:p>
        </w:tc>
        <w:tc>
          <w:tcPr>
            <w:tcW w:w="4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企业服务监督电话、行业监督电话、投诉受理制度等</w:t>
            </w:r>
          </w:p>
        </w:tc>
        <w:tc>
          <w:tcPr>
            <w:tcW w:w="18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29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300" w:right="300"/>
        <w:jc w:val="center"/>
        <w:rPr>
          <w:rFonts w:hint="eastAsia" w:ascii="宋体" w:hAnsi="宋体" w:eastAsia="宋体" w:cs="宋体"/>
          <w:spacing w:val="0"/>
        </w:rPr>
      </w:pPr>
    </w:p>
    <w:p/>
    <w:sectPr>
      <w:pgSz w:w="16838" w:h="11906" w:orient="landscape"/>
      <w:pgMar w:top="1587" w:right="2041" w:bottom="147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YThhNmY3Zjc2ZDdmMzk4YTdhNzRiYThmNzgxOTEifQ=="/>
  </w:docVars>
  <w:rsids>
    <w:rsidRoot w:val="2B186297"/>
    <w:rsid w:val="2B186297"/>
    <w:rsid w:val="4AEB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916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2024-08-21T09:11:00Z</dcterms:created>
  <dc:creator>李红星</dc:creator>
  <cp:lastModifiedBy>李红星</cp:lastModifiedBy>
  <dcterms:modified xsi:type="dcterms:W3CDTF">2024-08-22T00:36:03Z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15F6BA94030F45F484967565B3E9113A_11</vt:lpwstr>
  </property>
</Properties>
</file>