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64D13">
      <w:pPr>
        <w:spacing w:line="387" w:lineRule="auto"/>
        <w:rPr>
          <w:rFonts w:ascii="Arial"/>
          <w:sz w:val="21"/>
        </w:rPr>
      </w:pPr>
    </w:p>
    <w:p w14:paraId="78FB82BF">
      <w:pPr>
        <w:spacing w:before="167" w:line="187" w:lineRule="auto"/>
        <w:ind w:left="568"/>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华宁县教育体育局2019年政府信息公开</w:t>
      </w:r>
    </w:p>
    <w:p w14:paraId="7C722E3E">
      <w:pPr>
        <w:spacing w:before="1" w:line="213" w:lineRule="auto"/>
        <w:ind w:left="3097"/>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工作年度报告</w:t>
      </w:r>
    </w:p>
    <w:p w14:paraId="500C5901">
      <w:pPr>
        <w:spacing w:line="285" w:lineRule="auto"/>
        <w:rPr>
          <w:rFonts w:ascii="Arial"/>
          <w:sz w:val="21"/>
        </w:rPr>
      </w:pPr>
    </w:p>
    <w:p w14:paraId="6447E725">
      <w:pPr>
        <w:spacing w:line="286" w:lineRule="auto"/>
        <w:rPr>
          <w:rFonts w:ascii="Arial"/>
          <w:sz w:val="21"/>
        </w:rPr>
      </w:pPr>
    </w:p>
    <w:p w14:paraId="01EDC035">
      <w:pPr>
        <w:pStyle w:val="2"/>
        <w:spacing w:before="101" w:line="222" w:lineRule="auto"/>
        <w:ind w:left="4003"/>
      </w:pPr>
      <w:r>
        <w:rPr>
          <w:spacing w:val="-17"/>
        </w:rPr>
        <w:t>引言</w:t>
      </w:r>
    </w:p>
    <w:p w14:paraId="0F663EC1">
      <w:pPr>
        <w:pStyle w:val="2"/>
        <w:spacing w:before="243" w:line="345" w:lineRule="auto"/>
        <w:ind w:firstLine="866"/>
        <w:jc w:val="both"/>
      </w:pPr>
      <w:r>
        <w:rPr>
          <w:spacing w:val="5"/>
        </w:rPr>
        <w:t>根据《中华人民共和国政府信息公开条例》（国务院令第</w:t>
      </w:r>
      <w:r>
        <w:rPr>
          <w:spacing w:val="7"/>
        </w:rPr>
        <w:t>492号）和《云南省政府信息公开规定》（云政发〔2013〕153</w:t>
      </w:r>
      <w:r>
        <w:rPr>
          <w:spacing w:val="1"/>
        </w:rPr>
        <w:t>号）关于“每年3月31日前公布本行政机关的政</w:t>
      </w:r>
      <w:r>
        <w:t>府信息公开工</w:t>
      </w:r>
      <w:r>
        <w:rPr>
          <w:spacing w:val="5"/>
        </w:rPr>
        <w:t>作年度报告”的规定和《国务院办公厅关于加强和规范政府信息</w:t>
      </w:r>
      <w:r>
        <w:rPr>
          <w:spacing w:val="4"/>
        </w:rPr>
        <w:t>公开情况统计报送工作的通知》（国办发〔2014〕32</w:t>
      </w:r>
      <w:r>
        <w:rPr>
          <w:spacing w:val="-48"/>
        </w:rPr>
        <w:t xml:space="preserve"> </w:t>
      </w:r>
      <w:r>
        <w:rPr>
          <w:spacing w:val="4"/>
        </w:rPr>
        <w:t>号</w:t>
      </w:r>
      <w:r>
        <w:rPr>
          <w:spacing w:val="-16"/>
        </w:rPr>
        <w:t>），</w:t>
      </w:r>
      <w:r>
        <w:rPr>
          <w:spacing w:val="4"/>
        </w:rPr>
        <w:t>以</w:t>
      </w:r>
      <w:r>
        <w:rPr>
          <w:spacing w:val="5"/>
        </w:rPr>
        <w:t>及市、县关于做好信息年度报告的编制和发布工作要求，华宁县</w:t>
      </w:r>
      <w:r>
        <w:rPr>
          <w:spacing w:val="3"/>
        </w:rPr>
        <w:t>教育体育局按照实事求是的原则，从政府信息公开工作主要成效、</w:t>
      </w:r>
      <w:r>
        <w:rPr>
          <w:spacing w:val="7"/>
        </w:rPr>
        <w:t>主动公开政府信息情况等六个方面，对2019年全年政府信息公</w:t>
      </w:r>
      <w:r>
        <w:rPr>
          <w:spacing w:val="5"/>
        </w:rPr>
        <w:t>开工作情况作了报告。完整年度报告将会在华宁县政府信息公开</w:t>
      </w:r>
      <w:r>
        <w:rPr>
          <w:spacing w:val="-6"/>
        </w:rPr>
        <w:t>网站“政府信息公开年度报告”专栏以及华宁县人民政府网站“通</w:t>
      </w:r>
      <w:r>
        <w:rPr>
          <w:spacing w:val="8"/>
        </w:rPr>
        <w:t>知公告”专栏进行公开发布。</w:t>
      </w:r>
    </w:p>
    <w:p w14:paraId="1A7521F8">
      <w:pPr>
        <w:pStyle w:val="2"/>
        <w:spacing w:before="41" w:line="352" w:lineRule="auto"/>
        <w:ind w:left="26" w:right="186" w:firstLine="628"/>
        <w:jc w:val="both"/>
      </w:pPr>
      <w:r>
        <w:rPr>
          <w:spacing w:val="-5"/>
        </w:rPr>
        <w:t>如有疑问，可咨询华宁县教育体育局行政办公室，联系电话：</w:t>
      </w:r>
      <w:r>
        <w:rPr>
          <w:spacing w:val="2"/>
        </w:rPr>
        <w:t>0877—5013800。</w:t>
      </w:r>
    </w:p>
    <w:p w14:paraId="1155081C">
      <w:pPr>
        <w:spacing w:before="15" w:line="222" w:lineRule="auto"/>
        <w:ind w:left="654"/>
        <w:jc w:val="both"/>
        <w:rPr>
          <w:rFonts w:ascii="黑体" w:hAnsi="黑体" w:eastAsia="黑体" w:cs="黑体"/>
          <w:sz w:val="31"/>
          <w:szCs w:val="31"/>
        </w:rPr>
      </w:pPr>
      <w:r>
        <w:rPr>
          <w:rFonts w:ascii="黑体" w:hAnsi="黑体" w:eastAsia="黑体" w:cs="黑体"/>
          <w:spacing w:val="4"/>
          <w:sz w:val="31"/>
          <w:szCs w:val="31"/>
        </w:rPr>
        <w:t>一、概述</w:t>
      </w:r>
    </w:p>
    <w:p w14:paraId="6C7BFA48">
      <w:pPr>
        <w:pStyle w:val="2"/>
        <w:spacing w:before="248" w:line="344" w:lineRule="auto"/>
        <w:ind w:left="7" w:right="217" w:firstLine="638"/>
        <w:jc w:val="both"/>
        <w:rPr>
          <w:rFonts w:ascii="Arial"/>
          <w:sz w:val="21"/>
        </w:rPr>
      </w:pPr>
      <w:r>
        <w:rPr>
          <w:spacing w:val="7"/>
        </w:rPr>
        <w:t>按照《关于印发华宁县贯彻落实玉溪市政府办公室</w:t>
      </w:r>
      <w:r>
        <w:rPr>
          <w:spacing w:val="-49"/>
        </w:rPr>
        <w:t xml:space="preserve"> </w:t>
      </w:r>
      <w:r>
        <w:rPr>
          <w:spacing w:val="7"/>
        </w:rPr>
        <w:t>2019</w:t>
      </w:r>
      <w:r>
        <w:rPr>
          <w:spacing w:val="-58"/>
        </w:rPr>
        <w:t xml:space="preserve"> </w:t>
      </w:r>
      <w:r>
        <w:rPr>
          <w:spacing w:val="7"/>
        </w:rPr>
        <w:t>年</w:t>
      </w:r>
      <w:r>
        <w:t xml:space="preserve"> </w:t>
      </w:r>
      <w:r>
        <w:rPr>
          <w:spacing w:val="5"/>
        </w:rPr>
        <w:t>政务公开工作要点分工方案的通知〔2019〕-</w:t>
      </w:r>
      <w:r>
        <w:rPr>
          <w:spacing w:val="4"/>
        </w:rPr>
        <w:t>1》要求，华宁县教</w:t>
      </w:r>
      <w:r>
        <w:t xml:space="preserve"> </w:t>
      </w:r>
      <w:r>
        <w:rPr>
          <w:spacing w:val="6"/>
        </w:rPr>
        <w:t>育体育局高度重视，进一步明确责任分工，结合华宁教育实际，</w:t>
      </w:r>
      <w:r>
        <w:rPr>
          <w:spacing w:val="16"/>
        </w:rPr>
        <w:t xml:space="preserve"> </w:t>
      </w:r>
      <w:r>
        <w:rPr>
          <w:spacing w:val="8"/>
        </w:rPr>
        <w:t>大力增强公开实效，政务公开工作取得了良好成效。</w:t>
      </w:r>
    </w:p>
    <w:p w14:paraId="26C3ED86">
      <w:pPr>
        <w:spacing w:before="101" w:line="226" w:lineRule="auto"/>
        <w:ind w:left="667"/>
        <w:jc w:val="both"/>
        <w:rPr>
          <w:rFonts w:ascii="楷体" w:hAnsi="楷体" w:eastAsia="楷体" w:cs="楷体"/>
          <w:sz w:val="31"/>
          <w:szCs w:val="31"/>
        </w:rPr>
      </w:pPr>
      <w:r>
        <w:rPr>
          <w:rFonts w:ascii="楷体" w:hAnsi="楷体" w:eastAsia="楷体" w:cs="楷体"/>
          <w:spacing w:val="8"/>
          <w:sz w:val="31"/>
          <w:szCs w:val="31"/>
        </w:rPr>
        <w:t>（一）加强领导，确保政务公开工作扎实推进</w:t>
      </w:r>
    </w:p>
    <w:p w14:paraId="57E0E1D7">
      <w:pPr>
        <w:pStyle w:val="2"/>
        <w:spacing w:before="238" w:line="345" w:lineRule="auto"/>
        <w:ind w:right="231" w:firstLine="659"/>
        <w:jc w:val="both"/>
      </w:pPr>
      <w:r>
        <w:rPr>
          <w:spacing w:val="4"/>
        </w:rPr>
        <w:t>我局高度重视政务公开工作，进一步强化对新形势下全面推</w:t>
      </w:r>
      <w:r>
        <w:rPr>
          <w:spacing w:val="5"/>
        </w:rPr>
        <w:t>进政务公开工作重要性的认识，全面贯彻落实省、市和我县全面推进政务公开工作的决策部署，始终坚持把政务公开作为依法行政工作的重要内容，将政务公开列入重要议事日程，成立了由局长张彦旭任组长，副局长李海泉任副组长，行政办公室具体负责</w:t>
      </w:r>
      <w:r>
        <w:rPr>
          <w:spacing w:val="8"/>
        </w:rPr>
        <w:t>日常工作的政务公开工作领导小组，并安排专人负责公开工作，进一步健全了领导和工作机制，形成了主要领导亲自推进部署，</w:t>
      </w:r>
      <w:r>
        <w:rPr>
          <w:spacing w:val="5"/>
        </w:rPr>
        <w:t>责任领导落实具体措施，办公室组织实施，经办人员积极主动作为的工作格局。领导小组于年初召开了工作部署会，听取了上年度政务公开工作开展情况，提出了工作中存在的问题，并对今年</w:t>
      </w:r>
      <w:r>
        <w:rPr>
          <w:spacing w:val="-3"/>
        </w:rPr>
        <w:t>的相关工作进行了研究部署，保障了各项工作的顺利推进。同时，</w:t>
      </w:r>
      <w:r>
        <w:rPr>
          <w:spacing w:val="9"/>
        </w:rPr>
        <w:t>局领导班子定期组织召开局务会，专题研究政务公开工作。</w:t>
      </w:r>
    </w:p>
    <w:p w14:paraId="3CF9985F">
      <w:pPr>
        <w:pStyle w:val="2"/>
        <w:spacing w:before="34" w:line="345" w:lineRule="auto"/>
        <w:ind w:left="2" w:firstLine="666"/>
        <w:jc w:val="both"/>
        <w:rPr>
          <w:rFonts w:ascii="Arial"/>
          <w:sz w:val="21"/>
        </w:rPr>
      </w:pPr>
      <w:r>
        <w:rPr>
          <w:spacing w:val="9"/>
        </w:rPr>
        <w:t>围绕稳增长、促改革、调结构、惠民生和防风险工作要求，</w:t>
      </w:r>
      <w:r>
        <w:rPr>
          <w:spacing w:val="5"/>
        </w:rPr>
        <w:t>华宁县教育体育局坚持创新发展理念，进一步细化工作要点，分解任务方案，全面推进决策、执行、管理、服务、结果“五公开”工作，由行政办公室牵头并具体负责，各部门密切协作配合，形成工作合力，对表对标压实责任，逐项抓好工作落实。坚决贯彻“谁牵头负责、谁组织落实”的工作原则，按照局机关政务公开工作会议要求，加强组织统筹和工作定期汇报制度，第一责任人</w:t>
      </w:r>
      <w:r>
        <w:rPr>
          <w:spacing w:val="9"/>
        </w:rPr>
        <w:t>随时掌握了解工作进展情况，促进了工作的有序有效开展</w:t>
      </w:r>
      <w:r>
        <w:rPr>
          <w:rFonts w:hint="eastAsia"/>
          <w:spacing w:val="9"/>
          <w:lang w:eastAsia="zh-CN"/>
        </w:rPr>
        <w:t>。</w:t>
      </w:r>
    </w:p>
    <w:p w14:paraId="5F301B75">
      <w:pPr>
        <w:spacing w:before="101" w:line="226" w:lineRule="auto"/>
        <w:ind w:left="385"/>
        <w:jc w:val="both"/>
        <w:rPr>
          <w:rFonts w:ascii="楷体" w:hAnsi="楷体" w:eastAsia="楷体" w:cs="楷体"/>
          <w:sz w:val="31"/>
          <w:szCs w:val="31"/>
        </w:rPr>
      </w:pPr>
      <w:r>
        <w:rPr>
          <w:rFonts w:ascii="楷体" w:hAnsi="楷体" w:eastAsia="楷体" w:cs="楷体"/>
          <w:spacing w:val="7"/>
          <w:sz w:val="31"/>
          <w:szCs w:val="31"/>
        </w:rPr>
        <w:t>（二）落实任务，增强政务公开实效</w:t>
      </w:r>
    </w:p>
    <w:p w14:paraId="302D514F">
      <w:pPr>
        <w:pStyle w:val="2"/>
        <w:spacing w:before="242" w:line="220" w:lineRule="auto"/>
        <w:ind w:left="660"/>
        <w:jc w:val="both"/>
      </w:pPr>
      <w:r>
        <w:rPr>
          <w:spacing w:val="7"/>
        </w:rPr>
        <w:t>1.做好政务公开平台栏目的建设维护工作</w:t>
      </w:r>
    </w:p>
    <w:p w14:paraId="26436CBD">
      <w:pPr>
        <w:pStyle w:val="2"/>
        <w:spacing w:before="248" w:line="345" w:lineRule="auto"/>
        <w:ind w:firstLine="642"/>
        <w:jc w:val="both"/>
      </w:pPr>
      <w:r>
        <w:rPr>
          <w:spacing w:val="5"/>
        </w:rPr>
        <w:t>按照县政府对政府网站的管理维护要求，华宁县</w:t>
      </w:r>
      <w:r>
        <w:rPr>
          <w:spacing w:val="4"/>
        </w:rPr>
        <w:t>教育体育局</w:t>
      </w:r>
      <w:r>
        <w:rPr>
          <w:spacing w:val="5"/>
        </w:rPr>
        <w:t>积极强化组织协调，加大工作力度，有序推进政务公开工作和政</w:t>
      </w:r>
      <w:r>
        <w:rPr>
          <w:spacing w:val="3"/>
        </w:rPr>
        <w:t>府网站集约化整合建设，明确了政府网站的功能定位和</w:t>
      </w:r>
      <w:r>
        <w:rPr>
          <w:spacing w:val="2"/>
        </w:rPr>
        <w:t>建设要求，</w:t>
      </w:r>
      <w:r>
        <w:rPr>
          <w:spacing w:val="5"/>
        </w:rPr>
        <w:t>充分发挥政务公开第一平台作用，在华宁县人民政府网及时更新政务信息等教育相关栏目，并在华宁县人民政府信息网建立了机</w:t>
      </w:r>
      <w:r>
        <w:rPr>
          <w:spacing w:val="10"/>
        </w:rPr>
        <w:t>构概况、通知公告、办事指南、教育法律法规、华宁教育信息、</w:t>
      </w:r>
      <w:r>
        <w:rPr>
          <w:spacing w:val="3"/>
        </w:rPr>
        <w:t>招考信息等</w:t>
      </w:r>
      <w:r>
        <w:rPr>
          <w:spacing w:val="-32"/>
        </w:rPr>
        <w:t xml:space="preserve"> </w:t>
      </w:r>
      <w:r>
        <w:rPr>
          <w:spacing w:val="3"/>
        </w:rPr>
        <w:t>8</w:t>
      </w:r>
      <w:r>
        <w:rPr>
          <w:spacing w:val="-60"/>
        </w:rPr>
        <w:t xml:space="preserve"> </w:t>
      </w:r>
      <w:r>
        <w:rPr>
          <w:spacing w:val="3"/>
        </w:rPr>
        <w:t>个教育栏目板块，公开内容更贴近群众需要了解的</w:t>
      </w:r>
      <w:r>
        <w:rPr>
          <w:spacing w:val="5"/>
        </w:rPr>
        <w:t>教育事实，进一步提升网站的集群效应，加强了公开的实效。同时按照市级、县级关于政府网站重点领域信息公开专栏建设规范的要求，围绕近年政府信息与政务公开重点工作，华宁县教育体育局积极对照市县重点项目清单，结合部门实际，积极主动公开</w:t>
      </w:r>
      <w:r>
        <w:rPr>
          <w:spacing w:val="8"/>
        </w:rPr>
        <w:t>政务信息，提高政务公开实效。</w:t>
      </w:r>
    </w:p>
    <w:p w14:paraId="4DCD21FA">
      <w:pPr>
        <w:pStyle w:val="2"/>
        <w:spacing w:before="36" w:line="220" w:lineRule="auto"/>
        <w:ind w:left="653"/>
        <w:jc w:val="both"/>
      </w:pPr>
      <w:r>
        <w:rPr>
          <w:spacing w:val="6"/>
        </w:rPr>
        <w:t>2.加强政务公开工作统筹</w:t>
      </w:r>
    </w:p>
    <w:p w14:paraId="241BBAFB">
      <w:pPr>
        <w:pStyle w:val="2"/>
        <w:spacing w:before="246" w:line="345" w:lineRule="auto"/>
        <w:ind w:firstLine="654"/>
        <w:jc w:val="both"/>
      </w:pPr>
      <w:r>
        <w:rPr>
          <w:spacing w:val="4"/>
        </w:rPr>
        <w:t>坚持“政务公开无小事”的原则，局机关高度重视加强对机</w:t>
      </w:r>
      <w:r>
        <w:rPr>
          <w:spacing w:val="3"/>
        </w:rPr>
        <w:t>关工作人员特别是领导干部、专兼职管理员的政务公开</w:t>
      </w:r>
      <w:r>
        <w:rPr>
          <w:spacing w:val="2"/>
        </w:rPr>
        <w:t>业务培训，</w:t>
      </w:r>
      <w:r>
        <w:rPr>
          <w:spacing w:val="5"/>
        </w:rPr>
        <w:t>积极组织相关人员参加县级、市级组织的相关业务指导和培训会议，并在平时的职工会议、办公会议中将相关业务及政策法规作为学习内容，在全局范围内开展学习交流，提升了全局政务公开</w:t>
      </w:r>
      <w:r>
        <w:rPr>
          <w:spacing w:val="4"/>
        </w:rPr>
        <w:t>的理论水平和业务能力，确保教育系统政务公开工作严格依法依</w:t>
      </w:r>
      <w:r>
        <w:rPr>
          <w:spacing w:val="1"/>
        </w:rPr>
        <w:t>规进行。</w:t>
      </w:r>
    </w:p>
    <w:p w14:paraId="69F07B1B">
      <w:pPr>
        <w:pStyle w:val="2"/>
        <w:spacing w:before="40" w:line="345" w:lineRule="auto"/>
        <w:ind w:right="83" w:firstLine="652"/>
        <w:jc w:val="both"/>
      </w:pPr>
      <w:r>
        <w:rPr>
          <w:spacing w:val="7"/>
        </w:rPr>
        <w:t>对照华宁县</w:t>
      </w:r>
      <w:r>
        <w:rPr>
          <w:spacing w:val="-48"/>
        </w:rPr>
        <w:t xml:space="preserve"> </w:t>
      </w:r>
      <w:r>
        <w:rPr>
          <w:spacing w:val="7"/>
        </w:rPr>
        <w:t>2019</w:t>
      </w:r>
      <w:r>
        <w:rPr>
          <w:spacing w:val="-59"/>
        </w:rPr>
        <w:t xml:space="preserve"> </w:t>
      </w:r>
      <w:r>
        <w:rPr>
          <w:spacing w:val="7"/>
        </w:rPr>
        <w:t>年政务公开工作要点分工方案，华</w:t>
      </w:r>
      <w:r>
        <w:rPr>
          <w:spacing w:val="6"/>
        </w:rPr>
        <w:t>宁县教</w:t>
      </w:r>
      <w:r>
        <w:rPr>
          <w:spacing w:val="5"/>
        </w:rPr>
        <w:t>育体育局建立了政务公开工作台账制度，有公开就有登记，有公开就有审查。严格执行保密审查制度，对拟公开的政务信息依法</w:t>
      </w:r>
      <w:r>
        <w:rPr>
          <w:spacing w:val="7"/>
        </w:rPr>
        <w:t>依规做好保密审查。</w:t>
      </w:r>
    </w:p>
    <w:p w14:paraId="377F8393">
      <w:pPr>
        <w:pStyle w:val="2"/>
        <w:spacing w:before="39" w:line="220" w:lineRule="auto"/>
        <w:ind w:left="670"/>
        <w:jc w:val="both"/>
      </w:pPr>
      <w:r>
        <w:rPr>
          <w:spacing w:val="5"/>
        </w:rPr>
        <w:t>3.全面执行管理服务结果</w:t>
      </w:r>
      <w:r>
        <w:rPr>
          <w:spacing w:val="-101"/>
        </w:rPr>
        <w:t xml:space="preserve"> </w:t>
      </w:r>
      <w:r>
        <w:rPr>
          <w:spacing w:val="5"/>
        </w:rPr>
        <w:t>“五公开”工作机制</w:t>
      </w:r>
    </w:p>
    <w:p w14:paraId="59A004AF">
      <w:pPr>
        <w:pStyle w:val="2"/>
        <w:spacing w:before="249" w:line="345" w:lineRule="auto"/>
        <w:ind w:left="6" w:firstLine="633"/>
        <w:jc w:val="both"/>
      </w:pPr>
      <w:r>
        <w:rPr>
          <w:spacing w:val="5"/>
        </w:rPr>
        <w:t>严格落实《关于全面推进政务公开工作的意见》及其实施细则的相关要求，将“五公开”纳入办文办会程序、建立公开内容按照我县县属各部门主动公开基本目录，将公开要求落实到会议</w:t>
      </w:r>
      <w:r>
        <w:rPr>
          <w:spacing w:val="-3"/>
        </w:rPr>
        <w:t>办理程序，严格“三重一大”会议制度，落实局务会等决策会议，</w:t>
      </w:r>
      <w:r>
        <w:rPr>
          <w:spacing w:val="5"/>
        </w:rPr>
        <w:t>邀请纪委驻教育体育局纪检组工作人员列席会议，是否公开及公</w:t>
      </w:r>
      <w:r>
        <w:rPr>
          <w:spacing w:val="8"/>
        </w:rPr>
        <w:t>开方式的意见随会议方案一同报批。</w:t>
      </w:r>
    </w:p>
    <w:p w14:paraId="772B0C7F">
      <w:pPr>
        <w:spacing w:before="35" w:line="226" w:lineRule="auto"/>
        <w:ind w:left="349"/>
        <w:jc w:val="both"/>
        <w:rPr>
          <w:rFonts w:ascii="楷体" w:hAnsi="楷体" w:eastAsia="楷体" w:cs="楷体"/>
          <w:sz w:val="31"/>
          <w:szCs w:val="31"/>
        </w:rPr>
      </w:pPr>
      <w:r>
        <w:rPr>
          <w:rFonts w:ascii="楷体" w:hAnsi="楷体" w:eastAsia="楷体" w:cs="楷体"/>
          <w:spacing w:val="8"/>
          <w:sz w:val="31"/>
          <w:szCs w:val="31"/>
        </w:rPr>
        <w:t>（三）强化政策落实，以政务公开助力惠民生</w:t>
      </w:r>
    </w:p>
    <w:p w14:paraId="30B5035F">
      <w:pPr>
        <w:pStyle w:val="2"/>
        <w:spacing w:before="239" w:line="345" w:lineRule="auto"/>
        <w:ind w:left="7" w:right="43" w:firstLine="639"/>
        <w:jc w:val="both"/>
      </w:pPr>
      <w:r>
        <w:rPr>
          <w:spacing w:val="5"/>
        </w:rPr>
        <w:t>按照网站建设规定要求，华宁县教育体育局积极推进网</w:t>
      </w:r>
      <w:r>
        <w:rPr>
          <w:spacing w:val="4"/>
        </w:rPr>
        <w:t>站栏</w:t>
      </w:r>
      <w:r>
        <w:rPr>
          <w:spacing w:val="5"/>
        </w:rPr>
        <w:t>目建设精准细化，在华宁县人民政府信息网开设教育法律法规栏目，推进义务教育招生入学政策公开，公开各类群众热切关注的</w:t>
      </w:r>
      <w:r>
        <w:rPr>
          <w:spacing w:val="4"/>
        </w:rPr>
        <w:t>问题信息，并接受社会监督。</w:t>
      </w:r>
      <w:r>
        <w:rPr>
          <w:spacing w:val="-81"/>
        </w:rPr>
        <w:t xml:space="preserve"> </w:t>
      </w:r>
      <w:r>
        <w:rPr>
          <w:spacing w:val="4"/>
        </w:rPr>
        <w:t>同时日常更新教育相关政策法规，</w:t>
      </w:r>
      <w:r>
        <w:rPr>
          <w:spacing w:val="5"/>
        </w:rPr>
        <w:t>方便群众随时掌握教育制度变更动态。开设政务公开栏目，落实</w:t>
      </w:r>
      <w:r>
        <w:rPr>
          <w:spacing w:val="6"/>
        </w:rPr>
        <w:t>校财局管制度，推动学校财务信息公开，主动公开预决算信息，</w:t>
      </w:r>
      <w:r>
        <w:rPr>
          <w:spacing w:val="-5"/>
        </w:rPr>
        <w:t>资产与财务管理制度，仪器设备、图书等物资设备采购情况、“三</w:t>
      </w:r>
      <w:r>
        <w:rPr>
          <w:spacing w:val="5"/>
        </w:rPr>
        <w:t>公经费”使用情况等，真正做到财务阳光、透明、公开，接受社会大众监督。</w:t>
      </w:r>
    </w:p>
    <w:p w14:paraId="00E05386">
      <w:pPr>
        <w:spacing w:before="34" w:line="226" w:lineRule="auto"/>
        <w:ind w:left="346"/>
        <w:jc w:val="both"/>
        <w:rPr>
          <w:rFonts w:ascii="楷体" w:hAnsi="楷体" w:eastAsia="楷体" w:cs="楷体"/>
          <w:sz w:val="31"/>
          <w:szCs w:val="31"/>
        </w:rPr>
      </w:pPr>
      <w:r>
        <w:rPr>
          <w:rFonts w:ascii="楷体" w:hAnsi="楷体" w:eastAsia="楷体" w:cs="楷体"/>
          <w:spacing w:val="4"/>
          <w:sz w:val="31"/>
          <w:szCs w:val="31"/>
        </w:rPr>
        <w:t>（四）推进“放管服</w:t>
      </w:r>
      <w:r>
        <w:rPr>
          <w:rFonts w:ascii="楷体" w:hAnsi="楷体" w:eastAsia="楷体" w:cs="楷体"/>
          <w:spacing w:val="-101"/>
          <w:sz w:val="31"/>
          <w:szCs w:val="31"/>
        </w:rPr>
        <w:t xml:space="preserve"> </w:t>
      </w:r>
      <w:r>
        <w:rPr>
          <w:rFonts w:ascii="楷体" w:hAnsi="楷体" w:eastAsia="楷体" w:cs="楷体"/>
          <w:spacing w:val="4"/>
          <w:sz w:val="31"/>
          <w:szCs w:val="31"/>
        </w:rPr>
        <w:t>”信息公开，</w:t>
      </w:r>
      <w:r>
        <w:rPr>
          <w:rFonts w:ascii="楷体" w:hAnsi="楷体" w:eastAsia="楷体" w:cs="楷体"/>
          <w:spacing w:val="-92"/>
          <w:sz w:val="31"/>
          <w:szCs w:val="31"/>
        </w:rPr>
        <w:t xml:space="preserve"> </w:t>
      </w:r>
      <w:r>
        <w:rPr>
          <w:rFonts w:ascii="楷体" w:hAnsi="楷体" w:eastAsia="楷体" w:cs="楷体"/>
          <w:spacing w:val="4"/>
          <w:sz w:val="31"/>
          <w:szCs w:val="31"/>
        </w:rPr>
        <w:t>以政务公开助力教育改革</w:t>
      </w:r>
    </w:p>
    <w:p w14:paraId="36D801E0">
      <w:pPr>
        <w:pStyle w:val="2"/>
        <w:spacing w:before="239" w:line="345" w:lineRule="auto"/>
        <w:ind w:left="5" w:firstLine="636"/>
        <w:jc w:val="both"/>
      </w:pPr>
      <w:r>
        <w:rPr>
          <w:spacing w:val="5"/>
        </w:rPr>
        <w:t>进一步推进教育监管信息公开力度。以公开生动力，促进全</w:t>
      </w:r>
      <w:r>
        <w:t xml:space="preserve"> </w:t>
      </w:r>
      <w:r>
        <w:rPr>
          <w:spacing w:val="5"/>
        </w:rPr>
        <w:t>县教育系统做好全面改善义务教育薄弱学校、薄弱环节基本办学</w:t>
      </w:r>
      <w:r>
        <w:rPr>
          <w:spacing w:val="4"/>
        </w:rPr>
        <w:t xml:space="preserve"> </w:t>
      </w:r>
      <w:r>
        <w:rPr>
          <w:spacing w:val="5"/>
        </w:rPr>
        <w:t>条件等工作。对全面改善薄弱学校基本办学条件、农村义务教育</w:t>
      </w:r>
      <w:r>
        <w:rPr>
          <w:spacing w:val="6"/>
        </w:rPr>
        <w:t xml:space="preserve"> </w:t>
      </w:r>
      <w:r>
        <w:rPr>
          <w:spacing w:val="5"/>
        </w:rPr>
        <w:t>学生营养改善计划、县域义务教育均衡发展督导评估认定等重点</w:t>
      </w:r>
      <w:r>
        <w:rPr>
          <w:spacing w:val="6"/>
        </w:rPr>
        <w:t xml:space="preserve"> </w:t>
      </w:r>
      <w:r>
        <w:rPr>
          <w:spacing w:val="8"/>
        </w:rPr>
        <w:t>工作进展情况根据实际情况有序公开。</w:t>
      </w:r>
    </w:p>
    <w:p w14:paraId="73E1424D">
      <w:pPr>
        <w:pStyle w:val="2"/>
        <w:spacing w:before="40" w:line="345" w:lineRule="auto"/>
        <w:ind w:left="1" w:firstLine="654"/>
        <w:jc w:val="both"/>
      </w:pPr>
      <w:r>
        <w:rPr>
          <w:spacing w:val="5"/>
        </w:rPr>
        <w:t>大力推进“互联网+政务服务”，在政府信息</w:t>
      </w:r>
      <w:r>
        <w:rPr>
          <w:spacing w:val="4"/>
        </w:rPr>
        <w:t>网开设“办事</w:t>
      </w:r>
      <w:r>
        <w:rPr>
          <w:spacing w:val="5"/>
        </w:rPr>
        <w:t>指南”专栏，发布相关行政许可事项办事指南及业务手册，同时维护建设好政务服务工作平台，协调做好政务服务事项的录入核查工作，完成政务服务事项目录的编制工作；加快推进平台的在线使用，推动教师资格审批等与群众生活密切相关的服务事项网上办理，加快实体政务大厅与网上服务平台融合发展，让相关法</w:t>
      </w:r>
      <w:r>
        <w:rPr>
          <w:spacing w:val="7"/>
        </w:rPr>
        <w:t>人和群众办事更加便捷。</w:t>
      </w:r>
    </w:p>
    <w:p w14:paraId="7BE08827">
      <w:pPr>
        <w:pStyle w:val="2"/>
        <w:spacing w:before="36" w:line="345" w:lineRule="auto"/>
        <w:ind w:left="7" w:firstLine="661"/>
        <w:jc w:val="both"/>
      </w:pPr>
      <w:r>
        <w:rPr>
          <w:spacing w:val="4"/>
        </w:rPr>
        <w:t>围绕年内实现“双随机、一公开”监管全覆盖目标，汇</w:t>
      </w:r>
      <w:r>
        <w:rPr>
          <w:spacing w:val="3"/>
        </w:rPr>
        <w:t>总形</w:t>
      </w:r>
      <w:r>
        <w:rPr>
          <w:spacing w:val="5"/>
        </w:rPr>
        <w:t>成本级随机抽查事项清单，以教师资格证审批和民办学校办学情况为重点，明确抽查依据、主体、内容、方式等，做好相关抽查</w:t>
      </w:r>
      <w:r>
        <w:rPr>
          <w:spacing w:val="7"/>
        </w:rPr>
        <w:t>准备工作，抽查后及时公开。</w:t>
      </w:r>
    </w:p>
    <w:p w14:paraId="63897D34">
      <w:pPr>
        <w:spacing w:before="38" w:line="226" w:lineRule="auto"/>
        <w:ind w:left="386"/>
        <w:jc w:val="both"/>
        <w:rPr>
          <w:rFonts w:ascii="Arial"/>
          <w:sz w:val="21"/>
        </w:rPr>
      </w:pPr>
      <w:r>
        <w:rPr>
          <w:rFonts w:ascii="楷体" w:hAnsi="楷体" w:eastAsia="楷体" w:cs="楷体"/>
          <w:spacing w:val="8"/>
          <w:sz w:val="31"/>
          <w:szCs w:val="31"/>
        </w:rPr>
        <w:t>（五）明确任务，确保政务公开工作落实落细</w:t>
      </w:r>
    </w:p>
    <w:p w14:paraId="6154373B">
      <w:pPr>
        <w:pStyle w:val="2"/>
        <w:spacing w:before="100" w:line="345" w:lineRule="auto"/>
        <w:ind w:left="6" w:right="81" w:firstLine="649"/>
        <w:jc w:val="both"/>
      </w:pPr>
      <w:r>
        <w:rPr>
          <w:spacing w:val="5"/>
        </w:rPr>
        <w:t>局办公室牵头、督促、指导各股室将涉及股室</w:t>
      </w:r>
      <w:r>
        <w:rPr>
          <w:spacing w:val="4"/>
        </w:rPr>
        <w:t>的工作任务进</w:t>
      </w:r>
      <w:r>
        <w:rPr>
          <w:spacing w:val="5"/>
        </w:rPr>
        <w:t>一步分解细化，安排到到人。教育法规、机构概况等基础信息由局办公室直接负责公开，财务信息由计财股出纳整理后交由局办公室负责发布，教育信息等相关动态信息由各股室编写审核后转局办公室进行终审发布，同时做好各项保密审查工作。除网站发布人员外，县教育体育局明确规定其他人员一律不得参与信息公开发布工作，进一步加强了政务公开工作的管理，同时强化了各股室之间的联系，明确了具体要求，不断强化对上沟通、横向协</w:t>
      </w:r>
      <w:r>
        <w:rPr>
          <w:spacing w:val="9"/>
        </w:rPr>
        <w:t>调，方便各股室及局领导及时掌握上报有关情况。</w:t>
      </w:r>
    </w:p>
    <w:p w14:paraId="1BDD683B">
      <w:pPr>
        <w:spacing w:before="37" w:line="223" w:lineRule="auto"/>
        <w:ind w:left="659"/>
        <w:jc w:val="both"/>
        <w:rPr>
          <w:rFonts w:ascii="黑体" w:hAnsi="黑体" w:eastAsia="黑体" w:cs="黑体"/>
          <w:sz w:val="31"/>
          <w:szCs w:val="31"/>
        </w:rPr>
      </w:pPr>
      <w:r>
        <w:rPr>
          <w:rFonts w:ascii="黑体" w:hAnsi="黑体" w:eastAsia="黑体" w:cs="黑体"/>
          <w:spacing w:val="8"/>
          <w:sz w:val="31"/>
          <w:szCs w:val="31"/>
        </w:rPr>
        <w:t>二、主动公开政府信息情况</w:t>
      </w:r>
    </w:p>
    <w:p w14:paraId="307FDD78">
      <w:pPr>
        <w:pStyle w:val="2"/>
        <w:spacing w:before="246" w:line="346" w:lineRule="auto"/>
        <w:ind w:firstLine="663"/>
        <w:jc w:val="both"/>
      </w:pPr>
      <w:r>
        <w:rPr>
          <w:spacing w:val="7"/>
        </w:rPr>
        <w:t>2019年全年，通过政府网站公开的方式，华宁县教育体育</w:t>
      </w:r>
      <w:r>
        <w:rPr>
          <w:spacing w:val="10"/>
        </w:rPr>
        <w:t>局在华宁县政府信息公开门户网站和华宁县人民政</w:t>
      </w:r>
      <w:r>
        <w:rPr>
          <w:spacing w:val="9"/>
        </w:rPr>
        <w:t>府信息网主</w:t>
      </w:r>
      <w:r>
        <w:rPr>
          <w:spacing w:val="7"/>
        </w:rPr>
        <w:t>动公开信息407条。为方便群众查阅，华宁县教育体育局在政府</w:t>
      </w:r>
      <w:r>
        <w:rPr>
          <w:spacing w:val="6"/>
        </w:rPr>
        <w:t>信息网开设机构概况、办事指南、通知公告、</w:t>
      </w:r>
      <w:r>
        <w:rPr>
          <w:spacing w:val="5"/>
        </w:rPr>
        <w:t>政务公开、教育法</w:t>
      </w:r>
      <w:r>
        <w:rPr>
          <w:spacing w:val="7"/>
        </w:rPr>
        <w:t>律法规、招生考试、华宁教育信息7个专栏。2019</w:t>
      </w:r>
      <w:r>
        <w:rPr>
          <w:spacing w:val="-58"/>
        </w:rPr>
        <w:t xml:space="preserve"> </w:t>
      </w:r>
      <w:r>
        <w:rPr>
          <w:spacing w:val="7"/>
        </w:rPr>
        <w:t>年，共</w:t>
      </w:r>
      <w:r>
        <w:rPr>
          <w:spacing w:val="6"/>
        </w:rPr>
        <w:t>公开</w:t>
      </w:r>
      <w:r>
        <w:rPr>
          <w:spacing w:val="-2"/>
        </w:rPr>
        <w:t>班子成员分工等1条，教师招考公告6条，预算决</w:t>
      </w:r>
      <w:r>
        <w:rPr>
          <w:spacing w:val="-3"/>
        </w:rPr>
        <w:t>算公告21条，</w:t>
      </w:r>
      <w:r>
        <w:rPr>
          <w:spacing w:val="4"/>
        </w:rPr>
        <w:t>招生考试信息4条，各种文件公告5条，其它13条。华宁教育</w:t>
      </w:r>
      <w:r>
        <w:rPr>
          <w:spacing w:val="7"/>
        </w:rPr>
        <w:t>信息（包括两个个网站）357条，所有信息均已经过保密审查登</w:t>
      </w:r>
      <w:r>
        <w:rPr>
          <w:spacing w:val="3"/>
        </w:rPr>
        <w:t>记。</w:t>
      </w:r>
    </w:p>
    <w:p w14:paraId="1CEC5260">
      <w:pPr>
        <w:spacing w:before="20" w:line="222" w:lineRule="auto"/>
        <w:ind w:left="381"/>
        <w:jc w:val="both"/>
        <w:rPr>
          <w:rFonts w:ascii="Arial"/>
          <w:sz w:val="21"/>
        </w:rPr>
      </w:pPr>
      <w:r>
        <w:rPr>
          <w:rFonts w:ascii="黑体" w:hAnsi="黑体" w:eastAsia="黑体" w:cs="黑体"/>
          <w:spacing w:val="8"/>
          <w:sz w:val="31"/>
          <w:szCs w:val="31"/>
        </w:rPr>
        <w:t>三、政府信息依申请公开办理情况</w:t>
      </w:r>
    </w:p>
    <w:p w14:paraId="7C80F03A">
      <w:pPr>
        <w:pStyle w:val="2"/>
        <w:spacing w:before="101" w:line="314" w:lineRule="auto"/>
        <w:ind w:right="50" w:firstLine="670"/>
        <w:jc w:val="both"/>
        <w:rPr>
          <w:spacing w:val="8"/>
        </w:rPr>
      </w:pPr>
      <w:r>
        <w:rPr>
          <w:spacing w:val="5"/>
        </w:rPr>
        <w:t>1.华宁县教育体育局健全政务和校务信息依申请公开机制，</w:t>
      </w:r>
      <w:r>
        <w:rPr>
          <w:spacing w:val="6"/>
        </w:rPr>
        <w:t>为进一步保障公民、法人和其他组织的知情权</w:t>
      </w:r>
      <w:r>
        <w:rPr>
          <w:spacing w:val="5"/>
        </w:rPr>
        <w:t>，明确了受理依申</w:t>
      </w:r>
      <w:r>
        <w:rPr>
          <w:spacing w:val="6"/>
        </w:rPr>
        <w:t>请公开的时限、程序和形式，依法满足人民群</w:t>
      </w:r>
      <w:r>
        <w:rPr>
          <w:spacing w:val="5"/>
        </w:rPr>
        <w:t>众获取政务和校务</w:t>
      </w:r>
      <w:r>
        <w:rPr>
          <w:spacing w:val="8"/>
        </w:rPr>
        <w:t>信息的特殊需要。</w:t>
      </w:r>
    </w:p>
    <w:p w14:paraId="23ED2D7F">
      <w:pPr>
        <w:pStyle w:val="2"/>
        <w:spacing w:before="101" w:line="314" w:lineRule="auto"/>
        <w:ind w:right="50" w:firstLine="670"/>
        <w:jc w:val="both"/>
      </w:pPr>
      <w:r>
        <w:rPr>
          <w:spacing w:val="5"/>
        </w:rPr>
        <w:t>2.2019年，包括当面申请、传真申请、网络申请、信函申请在内，县教育体育局未收到申请人提出的有关政府信息公开的</w:t>
      </w:r>
      <w:r>
        <w:rPr>
          <w:spacing w:val="1"/>
        </w:rPr>
        <w:t>申请。</w:t>
      </w:r>
    </w:p>
    <w:p w14:paraId="5609D5A0">
      <w:pPr>
        <w:spacing w:before="248" w:line="222" w:lineRule="auto"/>
        <w:ind w:left="674"/>
        <w:jc w:val="both"/>
        <w:rPr>
          <w:rFonts w:ascii="黑体" w:hAnsi="黑体" w:eastAsia="黑体" w:cs="黑体"/>
          <w:sz w:val="31"/>
          <w:szCs w:val="31"/>
        </w:rPr>
      </w:pPr>
      <w:r>
        <w:rPr>
          <w:rFonts w:ascii="黑体" w:hAnsi="黑体" w:eastAsia="黑体" w:cs="黑体"/>
          <w:spacing w:val="8"/>
          <w:sz w:val="31"/>
          <w:szCs w:val="31"/>
        </w:rPr>
        <w:t>四、因政府信息公开申请行政复议、提起行政诉讼的情况</w:t>
      </w:r>
    </w:p>
    <w:p w14:paraId="30F407A4">
      <w:pPr>
        <w:pStyle w:val="2"/>
        <w:spacing w:before="241" w:line="345" w:lineRule="auto"/>
        <w:ind w:left="2" w:firstLine="649"/>
        <w:jc w:val="both"/>
      </w:pPr>
      <w:r>
        <w:rPr>
          <w:spacing w:val="5"/>
        </w:rPr>
        <w:t>按照“七五”普法相关要求，华宁县教育体育局积极推</w:t>
      </w:r>
      <w:r>
        <w:rPr>
          <w:spacing w:val="4"/>
        </w:rPr>
        <w:t>进普</w:t>
      </w:r>
      <w:r>
        <w:rPr>
          <w:spacing w:val="5"/>
        </w:rPr>
        <w:t>法进机关、进学校工作，并将国务院年内新修订印发的《</w:t>
      </w:r>
      <w:r>
        <w:rPr>
          <w:rFonts w:hint="eastAsia"/>
          <w:spacing w:val="5"/>
        </w:rPr>
        <w:t>中华人民共和国政府信息公开条例</w:t>
      </w:r>
      <w:r>
        <w:rPr>
          <w:spacing w:val="9"/>
        </w:rPr>
        <w:t>》列入教职工学法用法清单，完善了学</w:t>
      </w:r>
      <w:r>
        <w:rPr>
          <w:spacing w:val="8"/>
        </w:rPr>
        <w:t>法用法制度。</w:t>
      </w:r>
      <w:r>
        <w:rPr>
          <w:spacing w:val="4"/>
        </w:rPr>
        <w:t>按照“依法公开，真实公正，及时准确，内外并重，方便群众，</w:t>
      </w:r>
      <w:r>
        <w:rPr>
          <w:spacing w:val="5"/>
        </w:rPr>
        <w:t>有力监督”的原则，完善公开制度，健全工作机制，深化公开内容，丰富公开载体，做到了依法、及时、准确、有序公开，方便</w:t>
      </w:r>
      <w:r>
        <w:rPr>
          <w:spacing w:val="-2"/>
        </w:rPr>
        <w:t>了公民。法人和其他组织获取教育信息，切实提高了</w:t>
      </w:r>
      <w:r>
        <w:rPr>
          <w:spacing w:val="-3"/>
        </w:rPr>
        <w:t>工作透明度。</w:t>
      </w:r>
      <w:r>
        <w:rPr>
          <w:spacing w:val="5"/>
        </w:rPr>
        <w:t>严格信息的审查、发布等工作，坚持严格了的信息发布流程，杜</w:t>
      </w:r>
      <w:r>
        <w:rPr>
          <w:spacing w:val="9"/>
        </w:rPr>
        <w:t>绝虚假信息和不完整信息的发布，确保网上发布信</w:t>
      </w:r>
      <w:r>
        <w:rPr>
          <w:spacing w:val="8"/>
        </w:rPr>
        <w:t>息内容完整、</w:t>
      </w:r>
      <w:r>
        <w:rPr>
          <w:spacing w:val="6"/>
        </w:rPr>
        <w:t>格式规范、</w:t>
      </w:r>
      <w:r>
        <w:rPr>
          <w:spacing w:val="-83"/>
        </w:rPr>
        <w:t xml:space="preserve"> </w:t>
      </w:r>
      <w:r>
        <w:rPr>
          <w:spacing w:val="6"/>
        </w:rPr>
        <w:t>归类准确，便于公众查询和阅读。2019年度县教育</w:t>
      </w:r>
      <w:r>
        <w:rPr>
          <w:spacing w:val="7"/>
        </w:rPr>
        <w:t>体育局没有因政府信息公开申请行政复议、提起行政诉讼情况。</w:t>
      </w:r>
    </w:p>
    <w:p w14:paraId="458DF246">
      <w:pPr>
        <w:spacing w:before="41" w:line="223" w:lineRule="auto"/>
        <w:ind w:left="660"/>
        <w:jc w:val="both"/>
        <w:rPr>
          <w:rFonts w:ascii="Arial"/>
          <w:sz w:val="21"/>
        </w:rPr>
      </w:pPr>
      <w:r>
        <w:rPr>
          <w:rFonts w:ascii="黑体" w:hAnsi="黑体" w:eastAsia="黑体" w:cs="黑体"/>
          <w:spacing w:val="8"/>
          <w:sz w:val="31"/>
          <w:szCs w:val="31"/>
        </w:rPr>
        <w:t>五、存在的主要问题及改进措施</w:t>
      </w:r>
    </w:p>
    <w:p w14:paraId="50A4DC51">
      <w:pPr>
        <w:pStyle w:val="2"/>
        <w:spacing w:before="101" w:line="345" w:lineRule="auto"/>
        <w:ind w:right="70" w:firstLine="690"/>
        <w:jc w:val="both"/>
      </w:pPr>
      <w:r>
        <w:rPr>
          <w:spacing w:val="3"/>
        </w:rPr>
        <w:t>当前，县教育体育局政府信息公开工作存在的主要问题：一</w:t>
      </w:r>
      <w:r>
        <w:rPr>
          <w:spacing w:val="6"/>
        </w:rPr>
        <w:t>是政府信息公开工作的规范化、科学化程度有</w:t>
      </w:r>
      <w:r>
        <w:rPr>
          <w:spacing w:val="5"/>
        </w:rPr>
        <w:t>待提高；二是政府</w:t>
      </w:r>
      <w:r>
        <w:rPr>
          <w:spacing w:val="6"/>
        </w:rPr>
        <w:t>信息公开的广度、深度有待进一步拓展；三是</w:t>
      </w:r>
      <w:r>
        <w:rPr>
          <w:spacing w:val="5"/>
        </w:rPr>
        <w:t>政府信息公开工作</w:t>
      </w:r>
      <w:r>
        <w:rPr>
          <w:spacing w:val="8"/>
        </w:rPr>
        <w:t>宣传力度有待进一步加强。</w:t>
      </w:r>
    </w:p>
    <w:p w14:paraId="4B67B4FD">
      <w:pPr>
        <w:pStyle w:val="2"/>
        <w:spacing w:before="30" w:line="345" w:lineRule="auto"/>
        <w:ind w:firstLine="373"/>
        <w:jc w:val="both"/>
      </w:pPr>
      <w:r>
        <w:rPr>
          <w:spacing w:val="3"/>
        </w:rPr>
        <w:t>在今后的工作中，县教育体育局将采取有力措施，切实做好政</w:t>
      </w:r>
      <w:r>
        <w:rPr>
          <w:spacing w:val="5"/>
        </w:rPr>
        <w:t>府信息公开工作：一是进一步提高思想认识，加强学习教育。组</w:t>
      </w:r>
      <w:r>
        <w:rPr>
          <w:spacing w:val="6"/>
        </w:rPr>
        <w:t>织学习《中华人民共和国政府信息公开条例》</w:t>
      </w:r>
      <w:r>
        <w:rPr>
          <w:spacing w:val="5"/>
        </w:rPr>
        <w:t>和《云南省政府信</w:t>
      </w:r>
      <w:r>
        <w:rPr>
          <w:spacing w:val="-3"/>
        </w:rPr>
        <w:t>息公开规定》等法规，切实提高对政府信息公开重要意义的认识；</w:t>
      </w:r>
      <w:r>
        <w:rPr>
          <w:spacing w:val="6"/>
        </w:rPr>
        <w:t>二是进一步加强信息公开的时效性。及时在第</w:t>
      </w:r>
      <w:r>
        <w:rPr>
          <w:spacing w:val="5"/>
        </w:rPr>
        <w:t>一时间更新政府信</w:t>
      </w:r>
      <w:r>
        <w:rPr>
          <w:spacing w:val="6"/>
        </w:rPr>
        <w:t>息公开的内容；三是进一步完善政府信息公开</w:t>
      </w:r>
      <w:r>
        <w:rPr>
          <w:spacing w:val="5"/>
        </w:rPr>
        <w:t>工作机制。加强对信息公开工作人员的业务培训，建设长效工作机制，切实加强督查力度，促进政府信息公开工作的规范化和科学化；四是建立信</w:t>
      </w:r>
      <w:r>
        <w:rPr>
          <w:spacing w:val="6"/>
        </w:rPr>
        <w:t>息主动公开事项清单。分别制定局机关和所属</w:t>
      </w:r>
      <w:r>
        <w:rPr>
          <w:spacing w:val="5"/>
        </w:rPr>
        <w:t>事业单位信息主动</w:t>
      </w:r>
      <w:r>
        <w:rPr>
          <w:spacing w:val="8"/>
        </w:rPr>
        <w:t>公开事项清单，进一步扩大政府信息公开范围，丰富公开形式，</w:t>
      </w:r>
      <w:r>
        <w:rPr>
          <w:spacing w:val="6"/>
        </w:rPr>
        <w:t>拓宽公开渠道，积极推进政府信息公开工作向</w:t>
      </w:r>
      <w:r>
        <w:rPr>
          <w:spacing w:val="5"/>
        </w:rPr>
        <w:t>深度发展；五是加</w:t>
      </w:r>
      <w:r>
        <w:rPr>
          <w:spacing w:val="6"/>
        </w:rPr>
        <w:t>强信息发布、解读和回应。积极回应群众关切</w:t>
      </w:r>
      <w:r>
        <w:rPr>
          <w:spacing w:val="5"/>
        </w:rPr>
        <w:t>，准确解读教育政</w:t>
      </w:r>
      <w:r>
        <w:rPr>
          <w:spacing w:val="6"/>
        </w:rPr>
        <w:t>策措施，理性分析教育改革的重点、热点和难</w:t>
      </w:r>
      <w:r>
        <w:rPr>
          <w:spacing w:val="5"/>
        </w:rPr>
        <w:t>点，加强与公众的互动交流，满足公众需求；六是加强政府信息公开宣传工作，增进公众对政府信息公开的了解。依托基层学校和广大师生，大力</w:t>
      </w:r>
      <w:r>
        <w:rPr>
          <w:spacing w:val="7"/>
        </w:rPr>
        <w:t>宣传教育工作职能和工作范围，不断推进教育工作的全面发展。</w:t>
      </w:r>
    </w:p>
    <w:p w14:paraId="0E89A3E6">
      <w:pPr>
        <w:pStyle w:val="2"/>
        <w:spacing w:before="40" w:line="222" w:lineRule="auto"/>
        <w:ind w:left="383"/>
        <w:jc w:val="both"/>
        <w:rPr>
          <w:rFonts w:hint="eastAsia" w:ascii="方正黑体_GBK" w:hAnsi="方正黑体_GBK" w:eastAsia="方正黑体_GBK" w:cs="方正黑体_GBK"/>
          <w:sz w:val="21"/>
        </w:rPr>
      </w:pPr>
      <w:r>
        <w:rPr>
          <w:rFonts w:hint="eastAsia" w:ascii="方正黑体_GBK" w:hAnsi="方正黑体_GBK" w:eastAsia="方正黑体_GBK" w:cs="方正黑体_GBK"/>
          <w:spacing w:val="7"/>
        </w:rPr>
        <w:t>六、需要说明的其他事项与附表</w:t>
      </w:r>
    </w:p>
    <w:p w14:paraId="69A6BD74">
      <w:pPr>
        <w:pStyle w:val="2"/>
        <w:spacing w:before="101" w:line="222" w:lineRule="auto"/>
        <w:ind w:left="429"/>
        <w:jc w:val="both"/>
      </w:pPr>
      <w:r>
        <w:rPr>
          <w:spacing w:val="3"/>
        </w:rPr>
        <w:t>（一）无需要说明的其他事项；</w:t>
      </w:r>
    </w:p>
    <w:p w14:paraId="0B94B278">
      <w:pPr>
        <w:pStyle w:val="2"/>
        <w:spacing w:before="246" w:line="222" w:lineRule="auto"/>
        <w:ind w:left="429"/>
        <w:jc w:val="both"/>
        <w:rPr>
          <w:rFonts w:ascii="Arial"/>
          <w:sz w:val="21"/>
        </w:rPr>
      </w:pPr>
      <w:r>
        <w:t>（二）政府信息公开情况统计（</w:t>
      </w:r>
      <w:r>
        <w:rPr>
          <w:spacing w:val="-80"/>
        </w:rPr>
        <w:t xml:space="preserve"> </w:t>
      </w:r>
      <w:r>
        <w:t>见附表）。</w:t>
      </w:r>
    </w:p>
    <w:p w14:paraId="2D25061B">
      <w:pPr>
        <w:spacing w:before="167" w:line="237" w:lineRule="auto"/>
        <w:ind w:left="2071"/>
        <w:jc w:val="both"/>
        <w:outlineLvl w:val="0"/>
        <w:rPr>
          <w:rFonts w:ascii="方正小标宋_GBK" w:hAnsi="方正小标宋_GBK" w:eastAsia="方正小标宋_GBK" w:cs="方正小标宋_GBK"/>
          <w:spacing w:val="9"/>
          <w:sz w:val="43"/>
          <w:szCs w:val="43"/>
        </w:rPr>
      </w:pPr>
    </w:p>
    <w:p w14:paraId="3F6FAF5A">
      <w:pPr>
        <w:spacing w:before="167" w:line="237" w:lineRule="auto"/>
        <w:ind w:left="2071"/>
        <w:jc w:val="both"/>
        <w:outlineLvl w:val="0"/>
        <w:rPr>
          <w:rFonts w:ascii="方正小标宋_GBK" w:hAnsi="方正小标宋_GBK" w:eastAsia="方正小标宋_GBK" w:cs="方正小标宋_GBK"/>
          <w:spacing w:val="9"/>
          <w:sz w:val="43"/>
          <w:szCs w:val="43"/>
        </w:rPr>
      </w:pPr>
      <w:bookmarkStart w:id="0" w:name="_GoBack"/>
      <w:bookmarkEnd w:id="0"/>
    </w:p>
    <w:p w14:paraId="1173ACF9">
      <w:pPr>
        <w:spacing w:before="167" w:line="237" w:lineRule="auto"/>
        <w:ind w:left="2071"/>
        <w:jc w:val="both"/>
        <w:outlineLvl w:val="0"/>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政府信息公开情况统计表</w:t>
      </w:r>
    </w:p>
    <w:p w14:paraId="42BBBEB3">
      <w:pPr>
        <w:pStyle w:val="2"/>
        <w:spacing w:before="332" w:line="218" w:lineRule="auto"/>
        <w:ind w:left="3612"/>
        <w:jc w:val="both"/>
        <w:rPr>
          <w:sz w:val="28"/>
          <w:szCs w:val="28"/>
        </w:rPr>
      </w:pPr>
      <w:r>
        <w:rPr>
          <w:spacing w:val="-5"/>
          <w:sz w:val="28"/>
          <w:szCs w:val="28"/>
        </w:rPr>
        <w:t>（</w:t>
      </w:r>
      <w:r>
        <w:rPr>
          <w:spacing w:val="-82"/>
          <w:sz w:val="28"/>
          <w:szCs w:val="28"/>
        </w:rPr>
        <w:t xml:space="preserve"> </w:t>
      </w:r>
      <w:r>
        <w:rPr>
          <w:spacing w:val="-5"/>
          <w:sz w:val="28"/>
          <w:szCs w:val="28"/>
        </w:rPr>
        <w:t>2019</w:t>
      </w:r>
      <w:r>
        <w:rPr>
          <w:spacing w:val="-55"/>
          <w:sz w:val="28"/>
          <w:szCs w:val="28"/>
        </w:rPr>
        <w:t xml:space="preserve"> </w:t>
      </w:r>
      <w:r>
        <w:rPr>
          <w:spacing w:val="-5"/>
          <w:sz w:val="28"/>
          <w:szCs w:val="28"/>
        </w:rPr>
        <w:t>年度）</w:t>
      </w:r>
    </w:p>
    <w:p w14:paraId="1699C17F">
      <w:pPr>
        <w:pStyle w:val="2"/>
        <w:spacing w:before="116" w:line="215" w:lineRule="auto"/>
        <w:ind w:left="77"/>
      </w:pPr>
      <w:r>
        <w:rPr>
          <w:spacing w:val="8"/>
        </w:rPr>
        <w:t>填报单位：华宁县教育体育局</w:t>
      </w:r>
    </w:p>
    <w:tbl>
      <w:tblPr>
        <w:tblStyle w:val="5"/>
        <w:tblW w:w="9377" w:type="dxa"/>
        <w:tblInd w:w="2" w:type="dxa"/>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Layout w:type="fixed"/>
        <w:tblCellMar>
          <w:top w:w="0" w:type="dxa"/>
          <w:left w:w="0" w:type="dxa"/>
          <w:bottom w:w="0" w:type="dxa"/>
          <w:right w:w="0" w:type="dxa"/>
        </w:tblCellMar>
      </w:tblPr>
      <w:tblGrid>
        <w:gridCol w:w="7008"/>
        <w:gridCol w:w="1036"/>
        <w:gridCol w:w="1333"/>
      </w:tblGrid>
      <w:tr w14:paraId="36F0488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8" w:hRule="atLeast"/>
        </w:trPr>
        <w:tc>
          <w:tcPr>
            <w:tcW w:w="7008" w:type="dxa"/>
            <w:vAlign w:val="top"/>
          </w:tcPr>
          <w:p w14:paraId="335CF192">
            <w:pPr>
              <w:pStyle w:val="6"/>
              <w:spacing w:before="156" w:line="218" w:lineRule="auto"/>
              <w:ind w:left="2851"/>
            </w:pPr>
            <w:r>
              <w:rPr>
                <w:spacing w:val="54"/>
              </w:rPr>
              <w:t>统计指标</w:t>
            </w:r>
          </w:p>
        </w:tc>
        <w:tc>
          <w:tcPr>
            <w:tcW w:w="1036" w:type="dxa"/>
            <w:vAlign w:val="top"/>
          </w:tcPr>
          <w:p w14:paraId="0C32111E">
            <w:pPr>
              <w:pStyle w:val="6"/>
              <w:spacing w:before="157" w:line="216" w:lineRule="auto"/>
              <w:ind w:left="255"/>
            </w:pPr>
            <w:r>
              <w:rPr>
                <w:spacing w:val="-8"/>
              </w:rPr>
              <w:t>单位</w:t>
            </w:r>
          </w:p>
        </w:tc>
        <w:tc>
          <w:tcPr>
            <w:tcW w:w="1333" w:type="dxa"/>
            <w:vAlign w:val="top"/>
          </w:tcPr>
          <w:p w14:paraId="02A8209D">
            <w:pPr>
              <w:pStyle w:val="6"/>
              <w:spacing w:before="156" w:line="218" w:lineRule="auto"/>
              <w:ind w:left="267"/>
            </w:pPr>
            <w:r>
              <w:rPr>
                <w:spacing w:val="-8"/>
              </w:rPr>
              <w:t>统计数</w:t>
            </w:r>
          </w:p>
        </w:tc>
      </w:tr>
      <w:tr w14:paraId="3CE870BD">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584586B0">
            <w:pPr>
              <w:pStyle w:val="6"/>
              <w:spacing w:before="151" w:line="218" w:lineRule="auto"/>
              <w:ind w:left="88"/>
            </w:pPr>
            <w:r>
              <w:rPr>
                <w:spacing w:val="-4"/>
              </w:rPr>
              <w:t>一、主动公开情况</w:t>
            </w:r>
          </w:p>
        </w:tc>
        <w:tc>
          <w:tcPr>
            <w:tcW w:w="1036" w:type="dxa"/>
            <w:vAlign w:val="top"/>
          </w:tcPr>
          <w:p w14:paraId="432EFD5F">
            <w:pPr>
              <w:pStyle w:val="6"/>
              <w:spacing w:before="152" w:line="219" w:lineRule="auto"/>
              <w:ind w:left="391"/>
            </w:pPr>
            <w:r>
              <w:t>条</w:t>
            </w:r>
          </w:p>
        </w:tc>
        <w:tc>
          <w:tcPr>
            <w:tcW w:w="1333" w:type="dxa"/>
            <w:vAlign w:val="top"/>
          </w:tcPr>
          <w:p w14:paraId="7E33FC09">
            <w:pPr>
              <w:pStyle w:val="6"/>
              <w:spacing w:before="151" w:line="237" w:lineRule="auto"/>
              <w:ind w:left="475"/>
            </w:pPr>
            <w:r>
              <w:rPr>
                <w:spacing w:val="-7"/>
              </w:rPr>
              <w:t>407</w:t>
            </w:r>
          </w:p>
        </w:tc>
      </w:tr>
      <w:tr w14:paraId="63D4D551">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1442" w:hRule="atLeast"/>
        </w:trPr>
        <w:tc>
          <w:tcPr>
            <w:tcW w:w="7008" w:type="dxa"/>
            <w:vAlign w:val="top"/>
          </w:tcPr>
          <w:p w14:paraId="18BEA0D1">
            <w:pPr>
              <w:pStyle w:val="6"/>
              <w:spacing w:before="151" w:line="217" w:lineRule="auto"/>
              <w:ind w:left="60"/>
            </w:pPr>
            <w:r>
              <w:rPr>
                <w:spacing w:val="-6"/>
              </w:rPr>
              <w:t>（</w:t>
            </w:r>
            <w:r>
              <w:rPr>
                <w:spacing w:val="-68"/>
              </w:rPr>
              <w:t xml:space="preserve"> </w:t>
            </w:r>
            <w:r>
              <w:rPr>
                <w:spacing w:val="-6"/>
              </w:rPr>
              <w:t>一）主动公开政府信息数</w:t>
            </w:r>
          </w:p>
          <w:p w14:paraId="77AE69AA">
            <w:pPr>
              <w:spacing w:line="436" w:lineRule="auto"/>
              <w:rPr>
                <w:rFonts w:ascii="Arial"/>
                <w:sz w:val="21"/>
              </w:rPr>
            </w:pPr>
          </w:p>
          <w:p w14:paraId="61E57C52">
            <w:pPr>
              <w:pStyle w:val="6"/>
              <w:spacing w:before="91" w:line="217" w:lineRule="auto"/>
              <w:ind w:left="60"/>
            </w:pPr>
            <w:r>
              <w:rPr>
                <w:spacing w:val="-1"/>
              </w:rPr>
              <w:t>（不同渠道和方式公开相同信息计</w:t>
            </w:r>
            <w:r>
              <w:rPr>
                <w:spacing w:val="-31"/>
              </w:rPr>
              <w:t xml:space="preserve"> </w:t>
            </w:r>
            <w:r>
              <w:rPr>
                <w:spacing w:val="-1"/>
              </w:rPr>
              <w:t>1</w:t>
            </w:r>
            <w:r>
              <w:rPr>
                <w:spacing w:val="-55"/>
              </w:rPr>
              <w:t xml:space="preserve"> </w:t>
            </w:r>
            <w:r>
              <w:rPr>
                <w:spacing w:val="-1"/>
              </w:rPr>
              <w:t>条）</w:t>
            </w:r>
          </w:p>
        </w:tc>
        <w:tc>
          <w:tcPr>
            <w:tcW w:w="1036" w:type="dxa"/>
            <w:vAlign w:val="top"/>
          </w:tcPr>
          <w:p w14:paraId="529ACD5D">
            <w:pPr>
              <w:spacing w:line="243" w:lineRule="auto"/>
              <w:rPr>
                <w:rFonts w:ascii="Arial"/>
                <w:sz w:val="21"/>
              </w:rPr>
            </w:pPr>
          </w:p>
          <w:p w14:paraId="79013F25">
            <w:pPr>
              <w:spacing w:line="244" w:lineRule="auto"/>
              <w:rPr>
                <w:rFonts w:ascii="Arial"/>
                <w:sz w:val="21"/>
              </w:rPr>
            </w:pPr>
          </w:p>
          <w:p w14:paraId="13F64CD5">
            <w:pPr>
              <w:pStyle w:val="6"/>
              <w:spacing w:before="91" w:line="219" w:lineRule="auto"/>
              <w:ind w:left="391"/>
            </w:pPr>
            <w:r>
              <w:t>条</w:t>
            </w:r>
          </w:p>
        </w:tc>
        <w:tc>
          <w:tcPr>
            <w:tcW w:w="1333" w:type="dxa"/>
            <w:vAlign w:val="top"/>
          </w:tcPr>
          <w:p w14:paraId="1C2D66EF">
            <w:pPr>
              <w:spacing w:line="243" w:lineRule="auto"/>
              <w:rPr>
                <w:rFonts w:ascii="Arial"/>
                <w:sz w:val="21"/>
              </w:rPr>
            </w:pPr>
          </w:p>
          <w:p w14:paraId="4686AFF0">
            <w:pPr>
              <w:spacing w:line="243" w:lineRule="auto"/>
              <w:rPr>
                <w:rFonts w:ascii="Arial"/>
                <w:sz w:val="21"/>
              </w:rPr>
            </w:pPr>
          </w:p>
          <w:p w14:paraId="3BDAE75B">
            <w:pPr>
              <w:pStyle w:val="6"/>
              <w:spacing w:before="91" w:line="237" w:lineRule="auto"/>
              <w:ind w:left="475"/>
            </w:pPr>
            <w:r>
              <w:rPr>
                <w:spacing w:val="-7"/>
              </w:rPr>
              <w:t>407</w:t>
            </w:r>
          </w:p>
        </w:tc>
      </w:tr>
      <w:tr w14:paraId="29E41033">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18D22232">
            <w:pPr>
              <w:pStyle w:val="6"/>
              <w:spacing w:before="153" w:line="216" w:lineRule="auto"/>
              <w:ind w:left="70"/>
            </w:pPr>
            <w:r>
              <w:rPr>
                <w:spacing w:val="-1"/>
              </w:rPr>
              <w:t>其中：主动公开规范性文件数</w:t>
            </w:r>
          </w:p>
        </w:tc>
        <w:tc>
          <w:tcPr>
            <w:tcW w:w="1036" w:type="dxa"/>
            <w:vAlign w:val="top"/>
          </w:tcPr>
          <w:p w14:paraId="0115AF42">
            <w:pPr>
              <w:pStyle w:val="6"/>
              <w:spacing w:before="154" w:line="219" w:lineRule="auto"/>
              <w:ind w:left="391"/>
            </w:pPr>
            <w:r>
              <w:t>条</w:t>
            </w:r>
          </w:p>
        </w:tc>
        <w:tc>
          <w:tcPr>
            <w:tcW w:w="1333" w:type="dxa"/>
            <w:vAlign w:val="top"/>
          </w:tcPr>
          <w:p w14:paraId="0448B673">
            <w:pPr>
              <w:pStyle w:val="6"/>
              <w:spacing w:before="153" w:line="237" w:lineRule="auto"/>
              <w:ind w:left="624"/>
            </w:pPr>
            <w:r>
              <w:t>0</w:t>
            </w:r>
          </w:p>
        </w:tc>
      </w:tr>
      <w:tr w14:paraId="0DD5C5DB">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767BFAF8">
            <w:pPr>
              <w:pStyle w:val="6"/>
              <w:spacing w:before="152" w:line="216" w:lineRule="auto"/>
              <w:ind w:left="550"/>
            </w:pPr>
            <w:r>
              <w:rPr>
                <w:spacing w:val="-2"/>
              </w:rPr>
              <w:t>制发规范性文件总数</w:t>
            </w:r>
          </w:p>
        </w:tc>
        <w:tc>
          <w:tcPr>
            <w:tcW w:w="1036" w:type="dxa"/>
            <w:vAlign w:val="top"/>
          </w:tcPr>
          <w:p w14:paraId="4FD5914F">
            <w:pPr>
              <w:pStyle w:val="6"/>
              <w:spacing w:before="153" w:line="218" w:lineRule="auto"/>
              <w:ind w:left="384"/>
            </w:pPr>
            <w:r>
              <w:t>件</w:t>
            </w:r>
          </w:p>
        </w:tc>
        <w:tc>
          <w:tcPr>
            <w:tcW w:w="1333" w:type="dxa"/>
            <w:vAlign w:val="top"/>
          </w:tcPr>
          <w:p w14:paraId="5783DD43">
            <w:pPr>
              <w:pStyle w:val="6"/>
              <w:spacing w:before="152" w:line="237" w:lineRule="auto"/>
              <w:ind w:left="624"/>
            </w:pPr>
            <w:r>
              <w:t>0</w:t>
            </w:r>
          </w:p>
        </w:tc>
      </w:tr>
      <w:tr w14:paraId="4F6C5399">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6E226C76">
            <w:pPr>
              <w:pStyle w:val="6"/>
              <w:spacing w:before="154" w:line="217" w:lineRule="auto"/>
              <w:ind w:left="60"/>
            </w:pPr>
            <w:r>
              <w:rPr>
                <w:spacing w:val="-3"/>
              </w:rPr>
              <w:t>（</w:t>
            </w:r>
            <w:r>
              <w:rPr>
                <w:spacing w:val="-77"/>
              </w:rPr>
              <w:t xml:space="preserve"> </w:t>
            </w:r>
            <w:r>
              <w:rPr>
                <w:spacing w:val="-3"/>
              </w:rPr>
              <w:t>二）通过不同渠道和方式公开政府信息的情况</w:t>
            </w:r>
          </w:p>
        </w:tc>
        <w:tc>
          <w:tcPr>
            <w:tcW w:w="1036" w:type="dxa"/>
            <w:vAlign w:val="top"/>
          </w:tcPr>
          <w:p w14:paraId="2FCA69AE">
            <w:pPr>
              <w:pStyle w:val="6"/>
              <w:spacing w:before="155" w:line="219" w:lineRule="auto"/>
              <w:ind w:left="391"/>
            </w:pPr>
            <w:r>
              <w:t>条</w:t>
            </w:r>
          </w:p>
        </w:tc>
        <w:tc>
          <w:tcPr>
            <w:tcW w:w="1333" w:type="dxa"/>
            <w:vAlign w:val="top"/>
          </w:tcPr>
          <w:p w14:paraId="76B1C76F">
            <w:pPr>
              <w:pStyle w:val="6"/>
              <w:spacing w:before="154" w:line="237" w:lineRule="auto"/>
              <w:ind w:left="475"/>
            </w:pPr>
            <w:r>
              <w:rPr>
                <w:spacing w:val="-7"/>
              </w:rPr>
              <w:t>407</w:t>
            </w:r>
          </w:p>
        </w:tc>
      </w:tr>
      <w:tr w14:paraId="6FD3B055">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5EE42E08">
            <w:pPr>
              <w:pStyle w:val="6"/>
              <w:spacing w:before="153" w:line="217" w:lineRule="auto"/>
              <w:ind w:left="88"/>
            </w:pPr>
            <w:r>
              <w:rPr>
                <w:spacing w:val="-3"/>
              </w:rPr>
              <w:t>1.政府公报公开政府信息数</w:t>
            </w:r>
          </w:p>
        </w:tc>
        <w:tc>
          <w:tcPr>
            <w:tcW w:w="1036" w:type="dxa"/>
            <w:vAlign w:val="top"/>
          </w:tcPr>
          <w:p w14:paraId="39668FFE">
            <w:pPr>
              <w:pStyle w:val="6"/>
              <w:spacing w:before="154" w:line="219" w:lineRule="auto"/>
              <w:ind w:left="391"/>
            </w:pPr>
            <w:r>
              <w:t>条</w:t>
            </w:r>
          </w:p>
        </w:tc>
        <w:tc>
          <w:tcPr>
            <w:tcW w:w="1333" w:type="dxa"/>
            <w:vAlign w:val="top"/>
          </w:tcPr>
          <w:p w14:paraId="35C2403B">
            <w:pPr>
              <w:pStyle w:val="6"/>
              <w:spacing w:before="153" w:line="237" w:lineRule="auto"/>
              <w:ind w:left="624"/>
            </w:pPr>
            <w:r>
              <w:t>0</w:t>
            </w:r>
          </w:p>
        </w:tc>
      </w:tr>
      <w:tr w14:paraId="3DD6136C">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0A86B145">
            <w:pPr>
              <w:pStyle w:val="6"/>
              <w:spacing w:before="152" w:line="217" w:lineRule="auto"/>
              <w:ind w:left="81"/>
            </w:pPr>
            <w:r>
              <w:rPr>
                <w:spacing w:val="-2"/>
              </w:rPr>
              <w:t>2.政府网站公开政府信息数</w:t>
            </w:r>
          </w:p>
        </w:tc>
        <w:tc>
          <w:tcPr>
            <w:tcW w:w="1036" w:type="dxa"/>
            <w:vAlign w:val="top"/>
          </w:tcPr>
          <w:p w14:paraId="20316945">
            <w:pPr>
              <w:pStyle w:val="6"/>
              <w:spacing w:before="153" w:line="219" w:lineRule="auto"/>
              <w:ind w:left="391"/>
            </w:pPr>
            <w:r>
              <w:t>条</w:t>
            </w:r>
          </w:p>
        </w:tc>
        <w:tc>
          <w:tcPr>
            <w:tcW w:w="1333" w:type="dxa"/>
            <w:vAlign w:val="top"/>
          </w:tcPr>
          <w:p w14:paraId="37A4D84B">
            <w:pPr>
              <w:pStyle w:val="6"/>
              <w:spacing w:before="152" w:line="237" w:lineRule="auto"/>
              <w:ind w:left="475"/>
            </w:pPr>
            <w:r>
              <w:rPr>
                <w:spacing w:val="-7"/>
              </w:rPr>
              <w:t>407</w:t>
            </w:r>
          </w:p>
        </w:tc>
      </w:tr>
      <w:tr w14:paraId="0245FA8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1CE9BFA6">
            <w:pPr>
              <w:pStyle w:val="6"/>
              <w:spacing w:before="155" w:line="217" w:lineRule="auto"/>
              <w:ind w:left="92"/>
            </w:pPr>
            <w:r>
              <w:rPr>
                <w:spacing w:val="-3"/>
              </w:rPr>
              <w:t>3.政务微博公开政府信息数</w:t>
            </w:r>
          </w:p>
        </w:tc>
        <w:tc>
          <w:tcPr>
            <w:tcW w:w="1036" w:type="dxa"/>
            <w:vAlign w:val="top"/>
          </w:tcPr>
          <w:p w14:paraId="4EF96294">
            <w:pPr>
              <w:pStyle w:val="6"/>
              <w:spacing w:before="155" w:line="219" w:lineRule="auto"/>
              <w:ind w:left="391"/>
            </w:pPr>
            <w:r>
              <w:t>条</w:t>
            </w:r>
          </w:p>
        </w:tc>
        <w:tc>
          <w:tcPr>
            <w:tcW w:w="1333" w:type="dxa"/>
            <w:vAlign w:val="top"/>
          </w:tcPr>
          <w:p w14:paraId="0D41C067">
            <w:pPr>
              <w:pStyle w:val="6"/>
              <w:spacing w:before="154" w:line="237" w:lineRule="auto"/>
              <w:ind w:left="624"/>
            </w:pPr>
            <w:r>
              <w:t>0</w:t>
            </w:r>
          </w:p>
        </w:tc>
      </w:tr>
      <w:tr w14:paraId="3A0621DB">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445B79C7">
            <w:pPr>
              <w:pStyle w:val="6"/>
              <w:spacing w:before="154" w:line="217" w:lineRule="auto"/>
              <w:ind w:left="80"/>
            </w:pPr>
            <w:r>
              <w:rPr>
                <w:spacing w:val="-2"/>
              </w:rPr>
              <w:t>4.政务微信公开政府信息数</w:t>
            </w:r>
          </w:p>
        </w:tc>
        <w:tc>
          <w:tcPr>
            <w:tcW w:w="1036" w:type="dxa"/>
            <w:vAlign w:val="top"/>
          </w:tcPr>
          <w:p w14:paraId="1718EDD1">
            <w:pPr>
              <w:pStyle w:val="6"/>
              <w:spacing w:before="154" w:line="219" w:lineRule="auto"/>
              <w:ind w:left="391"/>
            </w:pPr>
            <w:r>
              <w:t>条</w:t>
            </w:r>
          </w:p>
        </w:tc>
        <w:tc>
          <w:tcPr>
            <w:tcW w:w="1333" w:type="dxa"/>
            <w:vAlign w:val="top"/>
          </w:tcPr>
          <w:p w14:paraId="222ACDCE">
            <w:pPr>
              <w:pStyle w:val="6"/>
              <w:spacing w:before="153" w:line="237" w:lineRule="auto"/>
              <w:ind w:left="624"/>
            </w:pPr>
            <w:r>
              <w:t>0</w:t>
            </w:r>
          </w:p>
        </w:tc>
      </w:tr>
      <w:tr w14:paraId="7B937B65">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568646B0">
            <w:pPr>
              <w:pStyle w:val="6"/>
              <w:spacing w:before="156" w:line="217" w:lineRule="auto"/>
              <w:ind w:left="85"/>
            </w:pPr>
            <w:r>
              <w:rPr>
                <w:spacing w:val="-2"/>
              </w:rPr>
              <w:t>5.其他方式公开政府信息数</w:t>
            </w:r>
          </w:p>
        </w:tc>
        <w:tc>
          <w:tcPr>
            <w:tcW w:w="1036" w:type="dxa"/>
            <w:vAlign w:val="top"/>
          </w:tcPr>
          <w:p w14:paraId="6705D321">
            <w:pPr>
              <w:pStyle w:val="6"/>
              <w:spacing w:before="156" w:line="219" w:lineRule="auto"/>
              <w:ind w:left="391"/>
            </w:pPr>
            <w:r>
              <w:t>条</w:t>
            </w:r>
          </w:p>
        </w:tc>
        <w:tc>
          <w:tcPr>
            <w:tcW w:w="1333" w:type="dxa"/>
            <w:vAlign w:val="top"/>
          </w:tcPr>
          <w:p w14:paraId="179C6ED6">
            <w:pPr>
              <w:pStyle w:val="6"/>
              <w:spacing w:before="155" w:line="237" w:lineRule="auto"/>
              <w:ind w:left="624"/>
            </w:pPr>
            <w:r>
              <w:t>0</w:t>
            </w:r>
          </w:p>
        </w:tc>
      </w:tr>
      <w:tr w14:paraId="470DDCF7">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6" w:hRule="atLeast"/>
        </w:trPr>
        <w:tc>
          <w:tcPr>
            <w:tcW w:w="7008" w:type="dxa"/>
            <w:vAlign w:val="top"/>
          </w:tcPr>
          <w:p w14:paraId="2159494E">
            <w:pPr>
              <w:pStyle w:val="6"/>
              <w:spacing w:before="155" w:line="218" w:lineRule="auto"/>
              <w:ind w:left="86"/>
            </w:pPr>
            <w:r>
              <w:rPr>
                <w:spacing w:val="-4"/>
              </w:rPr>
              <w:t>二、回应解读情况</w:t>
            </w:r>
          </w:p>
        </w:tc>
        <w:tc>
          <w:tcPr>
            <w:tcW w:w="2369" w:type="dxa"/>
            <w:gridSpan w:val="2"/>
            <w:vAlign w:val="top"/>
          </w:tcPr>
          <w:p w14:paraId="5A26186F">
            <w:pPr>
              <w:pStyle w:val="6"/>
              <w:spacing w:before="286" w:line="190" w:lineRule="exact"/>
              <w:ind w:left="926"/>
            </w:pPr>
            <w:r>
              <w:rPr>
                <w:position w:val="-4"/>
              </w:rPr>
              <w:t>——</w:t>
            </w:r>
          </w:p>
        </w:tc>
      </w:tr>
    </w:tbl>
    <w:p w14:paraId="05B8DADF">
      <w:pPr>
        <w:rPr>
          <w:rFonts w:ascii="Arial"/>
          <w:sz w:val="21"/>
        </w:rPr>
      </w:pPr>
    </w:p>
    <w:p w14:paraId="6B58B58B">
      <w:pPr>
        <w:rPr>
          <w:rFonts w:ascii="Arial" w:hAnsi="Arial" w:eastAsia="Arial" w:cs="Arial"/>
          <w:sz w:val="21"/>
          <w:szCs w:val="21"/>
        </w:rPr>
        <w:sectPr>
          <w:footerReference r:id="rId5" w:type="default"/>
          <w:pgSz w:w="11906" w:h="16839"/>
          <w:pgMar w:top="1431" w:right="1057" w:bottom="1246" w:left="1466" w:header="0" w:footer="904" w:gutter="0"/>
          <w:cols w:space="720" w:num="1"/>
        </w:sectPr>
      </w:pPr>
    </w:p>
    <w:p w14:paraId="1AC7B660">
      <w:pPr>
        <w:spacing w:before="35"/>
      </w:pPr>
    </w:p>
    <w:p w14:paraId="5095BE10">
      <w:pPr>
        <w:spacing w:before="34"/>
      </w:pPr>
    </w:p>
    <w:tbl>
      <w:tblPr>
        <w:tblStyle w:val="5"/>
        <w:tblW w:w="9377" w:type="dxa"/>
        <w:tblInd w:w="2" w:type="dxa"/>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Layout w:type="fixed"/>
        <w:tblCellMar>
          <w:top w:w="0" w:type="dxa"/>
          <w:left w:w="0" w:type="dxa"/>
          <w:bottom w:w="0" w:type="dxa"/>
          <w:right w:w="0" w:type="dxa"/>
        </w:tblCellMar>
      </w:tblPr>
      <w:tblGrid>
        <w:gridCol w:w="7008"/>
        <w:gridCol w:w="1036"/>
        <w:gridCol w:w="1333"/>
      </w:tblGrid>
      <w:tr w14:paraId="6C377AEF">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1452" w:hRule="atLeast"/>
        </w:trPr>
        <w:tc>
          <w:tcPr>
            <w:tcW w:w="7008" w:type="dxa"/>
            <w:tcBorders>
              <w:top w:val="nil"/>
            </w:tcBorders>
            <w:vAlign w:val="top"/>
          </w:tcPr>
          <w:p w14:paraId="2400AD1B">
            <w:pPr>
              <w:pStyle w:val="6"/>
              <w:spacing w:before="159" w:line="218" w:lineRule="auto"/>
              <w:ind w:left="60"/>
            </w:pPr>
            <w:r>
              <w:rPr>
                <w:spacing w:val="-9"/>
              </w:rPr>
              <w:t>（</w:t>
            </w:r>
            <w:r>
              <w:rPr>
                <w:spacing w:val="-61"/>
              </w:rPr>
              <w:t xml:space="preserve"> </w:t>
            </w:r>
            <w:r>
              <w:rPr>
                <w:spacing w:val="-9"/>
              </w:rPr>
              <w:t>一</w:t>
            </w:r>
            <w:r>
              <w:rPr>
                <w:spacing w:val="-66"/>
              </w:rPr>
              <w:t xml:space="preserve"> </w:t>
            </w:r>
            <w:r>
              <w:rPr>
                <w:spacing w:val="-9"/>
              </w:rPr>
              <w:t>）回应公众关注热点或重大舆情数</w:t>
            </w:r>
          </w:p>
          <w:p w14:paraId="456F7B0D">
            <w:pPr>
              <w:spacing w:line="434" w:lineRule="auto"/>
              <w:rPr>
                <w:rFonts w:ascii="Arial"/>
                <w:sz w:val="21"/>
              </w:rPr>
            </w:pPr>
          </w:p>
          <w:p w14:paraId="7F713AFF">
            <w:pPr>
              <w:pStyle w:val="6"/>
              <w:spacing w:before="91" w:line="218" w:lineRule="auto"/>
              <w:ind w:left="60"/>
            </w:pPr>
            <w:r>
              <w:rPr>
                <w:spacing w:val="-1"/>
              </w:rPr>
              <w:t>（不同方式回应同一热点或舆情计</w:t>
            </w:r>
            <w:r>
              <w:rPr>
                <w:spacing w:val="-37"/>
              </w:rPr>
              <w:t xml:space="preserve"> </w:t>
            </w:r>
            <w:r>
              <w:rPr>
                <w:spacing w:val="-1"/>
              </w:rPr>
              <w:t>1</w:t>
            </w:r>
            <w:r>
              <w:rPr>
                <w:spacing w:val="-49"/>
              </w:rPr>
              <w:t xml:space="preserve"> </w:t>
            </w:r>
            <w:r>
              <w:rPr>
                <w:spacing w:val="-1"/>
              </w:rPr>
              <w:t>次）</w:t>
            </w:r>
          </w:p>
        </w:tc>
        <w:tc>
          <w:tcPr>
            <w:tcW w:w="1036" w:type="dxa"/>
            <w:tcBorders>
              <w:top w:val="nil"/>
            </w:tcBorders>
            <w:vAlign w:val="top"/>
          </w:tcPr>
          <w:p w14:paraId="00180AE7">
            <w:pPr>
              <w:spacing w:line="247" w:lineRule="auto"/>
              <w:rPr>
                <w:rFonts w:ascii="Arial"/>
                <w:sz w:val="21"/>
              </w:rPr>
            </w:pPr>
          </w:p>
          <w:p w14:paraId="135B0F5C">
            <w:pPr>
              <w:spacing w:line="247" w:lineRule="auto"/>
              <w:rPr>
                <w:rFonts w:ascii="Arial"/>
                <w:sz w:val="21"/>
              </w:rPr>
            </w:pPr>
          </w:p>
          <w:p w14:paraId="3635723C">
            <w:pPr>
              <w:pStyle w:val="6"/>
              <w:spacing w:before="91" w:line="219" w:lineRule="auto"/>
              <w:ind w:left="396"/>
            </w:pPr>
            <w:r>
              <w:t>次</w:t>
            </w:r>
          </w:p>
        </w:tc>
        <w:tc>
          <w:tcPr>
            <w:tcW w:w="1333" w:type="dxa"/>
            <w:tcBorders>
              <w:top w:val="nil"/>
            </w:tcBorders>
            <w:vAlign w:val="top"/>
          </w:tcPr>
          <w:p w14:paraId="071F6B4E">
            <w:pPr>
              <w:spacing w:line="247" w:lineRule="auto"/>
              <w:rPr>
                <w:rFonts w:ascii="Arial"/>
                <w:sz w:val="21"/>
              </w:rPr>
            </w:pPr>
          </w:p>
          <w:p w14:paraId="2232919C">
            <w:pPr>
              <w:spacing w:line="247" w:lineRule="auto"/>
              <w:rPr>
                <w:rFonts w:ascii="Arial"/>
                <w:sz w:val="21"/>
              </w:rPr>
            </w:pPr>
          </w:p>
          <w:p w14:paraId="086A43D2">
            <w:pPr>
              <w:pStyle w:val="6"/>
              <w:spacing w:before="91" w:line="237" w:lineRule="auto"/>
              <w:ind w:left="624"/>
            </w:pPr>
            <w:r>
              <w:t>0</w:t>
            </w:r>
          </w:p>
        </w:tc>
      </w:tr>
      <w:tr w14:paraId="77300662">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2F301385">
            <w:pPr>
              <w:pStyle w:val="6"/>
              <w:spacing w:before="152" w:line="218" w:lineRule="auto"/>
              <w:ind w:left="60"/>
            </w:pPr>
            <w:r>
              <w:rPr>
                <w:spacing w:val="-4"/>
              </w:rPr>
              <w:t>（</w:t>
            </w:r>
            <w:r>
              <w:rPr>
                <w:spacing w:val="-65"/>
              </w:rPr>
              <w:t xml:space="preserve"> </w:t>
            </w:r>
            <w:r>
              <w:rPr>
                <w:spacing w:val="-4"/>
              </w:rPr>
              <w:t>二）通过不同渠道和方式回应解读的情况</w:t>
            </w:r>
          </w:p>
        </w:tc>
        <w:tc>
          <w:tcPr>
            <w:tcW w:w="2369" w:type="dxa"/>
            <w:gridSpan w:val="2"/>
            <w:vAlign w:val="top"/>
          </w:tcPr>
          <w:p w14:paraId="0DEB39CE">
            <w:pPr>
              <w:pStyle w:val="6"/>
              <w:spacing w:before="283" w:line="190" w:lineRule="exact"/>
              <w:ind w:left="926"/>
            </w:pPr>
            <w:r>
              <w:rPr>
                <w:position w:val="-4"/>
              </w:rPr>
              <w:t>——</w:t>
            </w:r>
          </w:p>
        </w:tc>
      </w:tr>
      <w:tr w14:paraId="4D0BB59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7EF53A43">
            <w:pPr>
              <w:pStyle w:val="6"/>
              <w:spacing w:before="151" w:line="216" w:lineRule="auto"/>
              <w:ind w:left="88"/>
            </w:pPr>
            <w:r>
              <w:rPr>
                <w:spacing w:val="-2"/>
              </w:rPr>
              <w:t>1.参加或举办新闻发布会总次数</w:t>
            </w:r>
          </w:p>
        </w:tc>
        <w:tc>
          <w:tcPr>
            <w:tcW w:w="1036" w:type="dxa"/>
            <w:vAlign w:val="top"/>
          </w:tcPr>
          <w:p w14:paraId="5AD8013E">
            <w:pPr>
              <w:pStyle w:val="6"/>
              <w:spacing w:before="150" w:line="219" w:lineRule="auto"/>
              <w:ind w:left="396"/>
            </w:pPr>
            <w:r>
              <w:t>次</w:t>
            </w:r>
          </w:p>
        </w:tc>
        <w:tc>
          <w:tcPr>
            <w:tcW w:w="1333" w:type="dxa"/>
            <w:vAlign w:val="top"/>
          </w:tcPr>
          <w:p w14:paraId="46FF0737">
            <w:pPr>
              <w:pStyle w:val="6"/>
              <w:spacing w:before="150" w:line="237" w:lineRule="auto"/>
              <w:ind w:left="624"/>
            </w:pPr>
            <w:r>
              <w:t>0</w:t>
            </w:r>
          </w:p>
        </w:tc>
      </w:tr>
      <w:tr w14:paraId="73C7F8E0">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35F20123">
            <w:pPr>
              <w:pStyle w:val="6"/>
              <w:spacing w:before="151" w:line="216" w:lineRule="auto"/>
              <w:ind w:left="70"/>
            </w:pPr>
            <w:r>
              <w:rPr>
                <w:spacing w:val="-1"/>
              </w:rPr>
              <w:t>其中：主要负责同志参加新闻发布会次数</w:t>
            </w:r>
          </w:p>
        </w:tc>
        <w:tc>
          <w:tcPr>
            <w:tcW w:w="1036" w:type="dxa"/>
            <w:vAlign w:val="top"/>
          </w:tcPr>
          <w:p w14:paraId="2AEE095B">
            <w:pPr>
              <w:pStyle w:val="6"/>
              <w:spacing w:before="150" w:line="219" w:lineRule="auto"/>
              <w:ind w:left="396"/>
            </w:pPr>
            <w:r>
              <w:t>次</w:t>
            </w:r>
          </w:p>
        </w:tc>
        <w:tc>
          <w:tcPr>
            <w:tcW w:w="1333" w:type="dxa"/>
            <w:vAlign w:val="top"/>
          </w:tcPr>
          <w:p w14:paraId="4855C0BC">
            <w:pPr>
              <w:pStyle w:val="6"/>
              <w:spacing w:before="150" w:line="237" w:lineRule="auto"/>
              <w:ind w:left="624"/>
            </w:pPr>
            <w:r>
              <w:t>0</w:t>
            </w:r>
          </w:p>
        </w:tc>
      </w:tr>
      <w:tr w14:paraId="0292D1D8">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A9F246E">
            <w:pPr>
              <w:pStyle w:val="6"/>
              <w:spacing w:before="152" w:line="215" w:lineRule="auto"/>
              <w:ind w:left="81"/>
            </w:pPr>
            <w:r>
              <w:rPr>
                <w:spacing w:val="-2"/>
              </w:rPr>
              <w:t>2.政府网站在线访谈次数</w:t>
            </w:r>
          </w:p>
        </w:tc>
        <w:tc>
          <w:tcPr>
            <w:tcW w:w="1036" w:type="dxa"/>
            <w:vAlign w:val="top"/>
          </w:tcPr>
          <w:p w14:paraId="6F43080D">
            <w:pPr>
              <w:pStyle w:val="6"/>
              <w:spacing w:before="152" w:line="219" w:lineRule="auto"/>
              <w:ind w:left="396"/>
            </w:pPr>
            <w:r>
              <w:t>次</w:t>
            </w:r>
          </w:p>
        </w:tc>
        <w:tc>
          <w:tcPr>
            <w:tcW w:w="1333" w:type="dxa"/>
            <w:vAlign w:val="top"/>
          </w:tcPr>
          <w:p w14:paraId="0E477FD1">
            <w:pPr>
              <w:pStyle w:val="6"/>
              <w:spacing w:before="152" w:line="237" w:lineRule="auto"/>
              <w:ind w:left="624"/>
            </w:pPr>
            <w:r>
              <w:t>0</w:t>
            </w:r>
          </w:p>
        </w:tc>
      </w:tr>
      <w:tr w14:paraId="7495402C">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65AE9C0E">
            <w:pPr>
              <w:pStyle w:val="6"/>
              <w:spacing w:before="151" w:line="215" w:lineRule="auto"/>
              <w:ind w:left="70"/>
            </w:pPr>
            <w:r>
              <w:rPr>
                <w:spacing w:val="-1"/>
              </w:rPr>
              <w:t>其中：主要负责同志参加政府网站在线访谈次数</w:t>
            </w:r>
          </w:p>
        </w:tc>
        <w:tc>
          <w:tcPr>
            <w:tcW w:w="1036" w:type="dxa"/>
            <w:vAlign w:val="top"/>
          </w:tcPr>
          <w:p w14:paraId="402ECF58">
            <w:pPr>
              <w:pStyle w:val="6"/>
              <w:spacing w:before="151" w:line="219" w:lineRule="auto"/>
              <w:ind w:left="396"/>
            </w:pPr>
            <w:r>
              <w:t>次</w:t>
            </w:r>
          </w:p>
        </w:tc>
        <w:tc>
          <w:tcPr>
            <w:tcW w:w="1333" w:type="dxa"/>
            <w:vAlign w:val="top"/>
          </w:tcPr>
          <w:p w14:paraId="6E12EBA8">
            <w:pPr>
              <w:pStyle w:val="6"/>
              <w:spacing w:before="151" w:line="237" w:lineRule="auto"/>
              <w:ind w:left="624"/>
            </w:pPr>
            <w:r>
              <w:t>0</w:t>
            </w:r>
          </w:p>
        </w:tc>
      </w:tr>
      <w:tr w14:paraId="68BE4C8D">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463C21AC">
            <w:pPr>
              <w:pStyle w:val="6"/>
              <w:spacing w:before="153" w:line="216" w:lineRule="auto"/>
              <w:ind w:left="92"/>
            </w:pPr>
            <w:r>
              <w:rPr>
                <w:spacing w:val="-3"/>
              </w:rPr>
              <w:t>3.政策解读稿件发布数</w:t>
            </w:r>
          </w:p>
        </w:tc>
        <w:tc>
          <w:tcPr>
            <w:tcW w:w="1036" w:type="dxa"/>
            <w:vAlign w:val="top"/>
          </w:tcPr>
          <w:p w14:paraId="56A9CE93">
            <w:pPr>
              <w:pStyle w:val="6"/>
              <w:spacing w:before="154" w:line="220" w:lineRule="auto"/>
              <w:ind w:left="383"/>
            </w:pPr>
            <w:r>
              <w:t>篇</w:t>
            </w:r>
          </w:p>
        </w:tc>
        <w:tc>
          <w:tcPr>
            <w:tcW w:w="1333" w:type="dxa"/>
            <w:vAlign w:val="top"/>
          </w:tcPr>
          <w:p w14:paraId="52D4E6AA">
            <w:pPr>
              <w:pStyle w:val="6"/>
              <w:spacing w:before="153" w:line="237" w:lineRule="auto"/>
              <w:ind w:left="624"/>
            </w:pPr>
            <w:r>
              <w:t>0</w:t>
            </w:r>
          </w:p>
        </w:tc>
      </w:tr>
      <w:tr w14:paraId="1FAAC2DA">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59F9C10E">
            <w:pPr>
              <w:pStyle w:val="6"/>
              <w:spacing w:before="153" w:line="217" w:lineRule="auto"/>
              <w:ind w:left="80"/>
            </w:pPr>
            <w:r>
              <w:rPr>
                <w:spacing w:val="-2"/>
              </w:rPr>
              <w:t>4.微博微信回应事件数</w:t>
            </w:r>
          </w:p>
        </w:tc>
        <w:tc>
          <w:tcPr>
            <w:tcW w:w="1036" w:type="dxa"/>
            <w:vAlign w:val="top"/>
          </w:tcPr>
          <w:p w14:paraId="427417D0">
            <w:pPr>
              <w:pStyle w:val="6"/>
              <w:spacing w:before="152" w:line="219" w:lineRule="auto"/>
              <w:ind w:left="396"/>
            </w:pPr>
            <w:r>
              <w:t>次</w:t>
            </w:r>
          </w:p>
        </w:tc>
        <w:tc>
          <w:tcPr>
            <w:tcW w:w="1333" w:type="dxa"/>
            <w:vAlign w:val="top"/>
          </w:tcPr>
          <w:p w14:paraId="09E5E938">
            <w:pPr>
              <w:pStyle w:val="6"/>
              <w:spacing w:before="152" w:line="237" w:lineRule="auto"/>
              <w:ind w:left="624"/>
            </w:pPr>
            <w:r>
              <w:t>0</w:t>
            </w:r>
          </w:p>
        </w:tc>
      </w:tr>
      <w:tr w14:paraId="3AF7100B">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22231198">
            <w:pPr>
              <w:pStyle w:val="6"/>
              <w:spacing w:before="154" w:line="217" w:lineRule="auto"/>
              <w:ind w:left="85"/>
            </w:pPr>
            <w:r>
              <w:rPr>
                <w:spacing w:val="-3"/>
              </w:rPr>
              <w:t>5.其他方式回应事件数</w:t>
            </w:r>
          </w:p>
        </w:tc>
        <w:tc>
          <w:tcPr>
            <w:tcW w:w="1036" w:type="dxa"/>
            <w:vAlign w:val="top"/>
          </w:tcPr>
          <w:p w14:paraId="4C5DD6D9">
            <w:pPr>
              <w:pStyle w:val="6"/>
              <w:spacing w:before="154" w:line="219" w:lineRule="auto"/>
              <w:ind w:left="396"/>
            </w:pPr>
            <w:r>
              <w:t>次</w:t>
            </w:r>
          </w:p>
        </w:tc>
        <w:tc>
          <w:tcPr>
            <w:tcW w:w="1333" w:type="dxa"/>
            <w:vAlign w:val="top"/>
          </w:tcPr>
          <w:p w14:paraId="3B1ED5F5">
            <w:pPr>
              <w:pStyle w:val="6"/>
              <w:spacing w:before="154" w:line="237" w:lineRule="auto"/>
              <w:ind w:left="624"/>
            </w:pPr>
            <w:r>
              <w:t>0</w:t>
            </w:r>
          </w:p>
        </w:tc>
      </w:tr>
      <w:tr w14:paraId="3D851C63">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3A252384">
            <w:pPr>
              <w:pStyle w:val="6"/>
              <w:spacing w:before="153" w:line="216" w:lineRule="auto"/>
              <w:ind w:left="91"/>
            </w:pPr>
            <w:r>
              <w:rPr>
                <w:spacing w:val="-4"/>
              </w:rPr>
              <w:t>三、依申请公开情况</w:t>
            </w:r>
          </w:p>
        </w:tc>
        <w:tc>
          <w:tcPr>
            <w:tcW w:w="1036" w:type="dxa"/>
            <w:vAlign w:val="top"/>
          </w:tcPr>
          <w:p w14:paraId="4D5B129A">
            <w:pPr>
              <w:pStyle w:val="6"/>
              <w:spacing w:before="153" w:line="218" w:lineRule="auto"/>
              <w:ind w:left="384"/>
            </w:pPr>
            <w:r>
              <w:t>件</w:t>
            </w:r>
          </w:p>
        </w:tc>
        <w:tc>
          <w:tcPr>
            <w:tcW w:w="1333" w:type="dxa"/>
            <w:vAlign w:val="top"/>
          </w:tcPr>
          <w:p w14:paraId="46F9841B">
            <w:pPr>
              <w:pStyle w:val="6"/>
              <w:spacing w:before="153" w:line="237" w:lineRule="auto"/>
              <w:ind w:left="624"/>
            </w:pPr>
            <w:r>
              <w:t>0</w:t>
            </w:r>
          </w:p>
        </w:tc>
      </w:tr>
      <w:tr w14:paraId="0648737D">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EEB1245">
            <w:pPr>
              <w:pStyle w:val="6"/>
              <w:spacing w:before="152" w:line="216" w:lineRule="auto"/>
              <w:ind w:left="60"/>
            </w:pPr>
            <w:r>
              <w:rPr>
                <w:spacing w:val="-9"/>
              </w:rPr>
              <w:t>（</w:t>
            </w:r>
            <w:r>
              <w:rPr>
                <w:spacing w:val="-68"/>
              </w:rPr>
              <w:t xml:space="preserve"> </w:t>
            </w:r>
            <w:r>
              <w:rPr>
                <w:spacing w:val="-9"/>
              </w:rPr>
              <w:t>一）收到申请数</w:t>
            </w:r>
          </w:p>
        </w:tc>
        <w:tc>
          <w:tcPr>
            <w:tcW w:w="1036" w:type="dxa"/>
            <w:vAlign w:val="top"/>
          </w:tcPr>
          <w:p w14:paraId="020C1E38">
            <w:pPr>
              <w:pStyle w:val="6"/>
              <w:spacing w:before="152" w:line="218" w:lineRule="auto"/>
              <w:ind w:left="384"/>
            </w:pPr>
            <w:r>
              <w:t>件</w:t>
            </w:r>
          </w:p>
        </w:tc>
        <w:tc>
          <w:tcPr>
            <w:tcW w:w="1333" w:type="dxa"/>
            <w:vAlign w:val="top"/>
          </w:tcPr>
          <w:p w14:paraId="1C2D7719">
            <w:pPr>
              <w:pStyle w:val="6"/>
              <w:spacing w:before="152" w:line="237" w:lineRule="auto"/>
              <w:ind w:left="624"/>
            </w:pPr>
            <w:r>
              <w:t>0</w:t>
            </w:r>
          </w:p>
        </w:tc>
      </w:tr>
      <w:tr w14:paraId="2B6A11BE">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215C08D">
            <w:pPr>
              <w:pStyle w:val="6"/>
              <w:spacing w:before="153" w:line="216" w:lineRule="auto"/>
              <w:ind w:left="88"/>
            </w:pPr>
            <w:r>
              <w:rPr>
                <w:spacing w:val="-4"/>
              </w:rPr>
              <w:t>1.当面申请数</w:t>
            </w:r>
          </w:p>
        </w:tc>
        <w:tc>
          <w:tcPr>
            <w:tcW w:w="1036" w:type="dxa"/>
            <w:vAlign w:val="top"/>
          </w:tcPr>
          <w:p w14:paraId="4C4289CB">
            <w:pPr>
              <w:pStyle w:val="6"/>
              <w:spacing w:before="153" w:line="218" w:lineRule="auto"/>
              <w:ind w:left="384"/>
            </w:pPr>
            <w:r>
              <w:t>件</w:t>
            </w:r>
          </w:p>
        </w:tc>
        <w:tc>
          <w:tcPr>
            <w:tcW w:w="1333" w:type="dxa"/>
            <w:vAlign w:val="top"/>
          </w:tcPr>
          <w:p w14:paraId="3464DE48">
            <w:pPr>
              <w:pStyle w:val="6"/>
              <w:spacing w:before="153" w:line="237" w:lineRule="auto"/>
              <w:ind w:left="624"/>
            </w:pPr>
            <w:r>
              <w:t>0</w:t>
            </w:r>
          </w:p>
        </w:tc>
      </w:tr>
      <w:tr w14:paraId="79B8D1B1">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579068E9">
            <w:pPr>
              <w:pStyle w:val="6"/>
              <w:spacing w:before="152" w:line="216" w:lineRule="auto"/>
              <w:ind w:left="81"/>
            </w:pPr>
            <w:r>
              <w:rPr>
                <w:spacing w:val="-3"/>
              </w:rPr>
              <w:t>2.传真申请数</w:t>
            </w:r>
          </w:p>
        </w:tc>
        <w:tc>
          <w:tcPr>
            <w:tcW w:w="1036" w:type="dxa"/>
            <w:vAlign w:val="top"/>
          </w:tcPr>
          <w:p w14:paraId="66D7834F">
            <w:pPr>
              <w:pStyle w:val="6"/>
              <w:spacing w:before="152" w:line="218" w:lineRule="auto"/>
              <w:ind w:left="384"/>
            </w:pPr>
            <w:r>
              <w:t>件</w:t>
            </w:r>
          </w:p>
        </w:tc>
        <w:tc>
          <w:tcPr>
            <w:tcW w:w="1333" w:type="dxa"/>
            <w:vAlign w:val="top"/>
          </w:tcPr>
          <w:p w14:paraId="26DB5077">
            <w:pPr>
              <w:pStyle w:val="6"/>
              <w:spacing w:before="152" w:line="237" w:lineRule="auto"/>
              <w:ind w:left="624"/>
            </w:pPr>
            <w:r>
              <w:t>0</w:t>
            </w:r>
          </w:p>
        </w:tc>
      </w:tr>
      <w:tr w14:paraId="025870C8">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737F3277">
            <w:pPr>
              <w:pStyle w:val="6"/>
              <w:spacing w:before="154" w:line="216" w:lineRule="auto"/>
              <w:ind w:left="92"/>
            </w:pPr>
            <w:r>
              <w:rPr>
                <w:spacing w:val="-5"/>
              </w:rPr>
              <w:t>3.网络申请数</w:t>
            </w:r>
          </w:p>
        </w:tc>
        <w:tc>
          <w:tcPr>
            <w:tcW w:w="1036" w:type="dxa"/>
            <w:vAlign w:val="top"/>
          </w:tcPr>
          <w:p w14:paraId="07ED93DB">
            <w:pPr>
              <w:pStyle w:val="6"/>
              <w:spacing w:before="154" w:line="218" w:lineRule="auto"/>
              <w:ind w:left="384"/>
            </w:pPr>
            <w:r>
              <w:t>件</w:t>
            </w:r>
          </w:p>
        </w:tc>
        <w:tc>
          <w:tcPr>
            <w:tcW w:w="1333" w:type="dxa"/>
            <w:vAlign w:val="top"/>
          </w:tcPr>
          <w:p w14:paraId="22F15AEB">
            <w:pPr>
              <w:pStyle w:val="6"/>
              <w:spacing w:before="153" w:line="237" w:lineRule="auto"/>
              <w:ind w:left="624"/>
            </w:pPr>
            <w:r>
              <w:t>0</w:t>
            </w:r>
          </w:p>
        </w:tc>
      </w:tr>
      <w:tr w14:paraId="2904871B">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54BDC816">
            <w:pPr>
              <w:pStyle w:val="6"/>
              <w:spacing w:before="153" w:line="216" w:lineRule="auto"/>
              <w:ind w:left="80"/>
            </w:pPr>
            <w:r>
              <w:rPr>
                <w:spacing w:val="-3"/>
              </w:rPr>
              <w:t>4.信函申请数</w:t>
            </w:r>
          </w:p>
        </w:tc>
        <w:tc>
          <w:tcPr>
            <w:tcW w:w="1036" w:type="dxa"/>
            <w:vAlign w:val="top"/>
          </w:tcPr>
          <w:p w14:paraId="192073A8">
            <w:pPr>
              <w:pStyle w:val="6"/>
              <w:spacing w:before="153" w:line="218" w:lineRule="auto"/>
              <w:ind w:left="384"/>
            </w:pPr>
            <w:r>
              <w:t>件</w:t>
            </w:r>
          </w:p>
        </w:tc>
        <w:tc>
          <w:tcPr>
            <w:tcW w:w="1333" w:type="dxa"/>
            <w:vAlign w:val="top"/>
          </w:tcPr>
          <w:p w14:paraId="7EE38BFE">
            <w:pPr>
              <w:pStyle w:val="6"/>
              <w:spacing w:before="152" w:line="237" w:lineRule="auto"/>
              <w:ind w:left="624"/>
            </w:pPr>
            <w:r>
              <w:t>0</w:t>
            </w:r>
          </w:p>
        </w:tc>
      </w:tr>
      <w:tr w14:paraId="4E7DF61D">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401A6B2E">
            <w:pPr>
              <w:pStyle w:val="6"/>
              <w:spacing w:before="153" w:line="216" w:lineRule="auto"/>
              <w:ind w:left="60"/>
            </w:pPr>
            <w:r>
              <w:rPr>
                <w:spacing w:val="-8"/>
              </w:rPr>
              <w:t>（</w:t>
            </w:r>
            <w:r>
              <w:rPr>
                <w:spacing w:val="-76"/>
              </w:rPr>
              <w:t xml:space="preserve"> </w:t>
            </w:r>
            <w:r>
              <w:rPr>
                <w:spacing w:val="-8"/>
              </w:rPr>
              <w:t>二）申请办结数</w:t>
            </w:r>
          </w:p>
        </w:tc>
        <w:tc>
          <w:tcPr>
            <w:tcW w:w="1036" w:type="dxa"/>
            <w:vAlign w:val="top"/>
          </w:tcPr>
          <w:p w14:paraId="5A1E09F6">
            <w:pPr>
              <w:pStyle w:val="6"/>
              <w:spacing w:before="153" w:line="218" w:lineRule="auto"/>
              <w:ind w:left="384"/>
            </w:pPr>
            <w:r>
              <w:t>件</w:t>
            </w:r>
          </w:p>
        </w:tc>
        <w:tc>
          <w:tcPr>
            <w:tcW w:w="1333" w:type="dxa"/>
            <w:vAlign w:val="top"/>
          </w:tcPr>
          <w:p w14:paraId="41D13FAA">
            <w:pPr>
              <w:pStyle w:val="6"/>
              <w:spacing w:before="152" w:line="237" w:lineRule="auto"/>
              <w:ind w:left="624"/>
            </w:pPr>
            <w:r>
              <w:t>0</w:t>
            </w:r>
          </w:p>
        </w:tc>
      </w:tr>
      <w:tr w14:paraId="3217399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5DDF16ED">
            <w:pPr>
              <w:pStyle w:val="6"/>
              <w:spacing w:before="154" w:line="219" w:lineRule="auto"/>
              <w:ind w:left="88"/>
            </w:pPr>
            <w:r>
              <w:rPr>
                <w:spacing w:val="-4"/>
              </w:rPr>
              <w:t>1.按时办结数</w:t>
            </w:r>
          </w:p>
        </w:tc>
        <w:tc>
          <w:tcPr>
            <w:tcW w:w="1036" w:type="dxa"/>
            <w:vAlign w:val="top"/>
          </w:tcPr>
          <w:p w14:paraId="3C511871">
            <w:pPr>
              <w:pStyle w:val="6"/>
              <w:spacing w:before="154" w:line="218" w:lineRule="auto"/>
              <w:ind w:left="384"/>
            </w:pPr>
            <w:r>
              <w:t>件</w:t>
            </w:r>
          </w:p>
        </w:tc>
        <w:tc>
          <w:tcPr>
            <w:tcW w:w="1333" w:type="dxa"/>
            <w:vAlign w:val="top"/>
          </w:tcPr>
          <w:p w14:paraId="3C76BE86">
            <w:pPr>
              <w:pStyle w:val="6"/>
              <w:spacing w:before="154" w:line="237" w:lineRule="auto"/>
              <w:ind w:left="624"/>
            </w:pPr>
            <w:r>
              <w:t>0</w:t>
            </w:r>
          </w:p>
        </w:tc>
      </w:tr>
      <w:tr w14:paraId="00A5722F">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15B8463F">
            <w:pPr>
              <w:pStyle w:val="6"/>
              <w:spacing w:before="154" w:line="219" w:lineRule="auto"/>
              <w:ind w:left="81"/>
            </w:pPr>
            <w:r>
              <w:rPr>
                <w:spacing w:val="-3"/>
              </w:rPr>
              <w:t>2.延期办结数</w:t>
            </w:r>
          </w:p>
        </w:tc>
        <w:tc>
          <w:tcPr>
            <w:tcW w:w="1036" w:type="dxa"/>
            <w:vAlign w:val="top"/>
          </w:tcPr>
          <w:p w14:paraId="347712A2">
            <w:pPr>
              <w:pStyle w:val="6"/>
              <w:spacing w:before="154" w:line="218" w:lineRule="auto"/>
              <w:ind w:left="384"/>
            </w:pPr>
            <w:r>
              <w:t>件</w:t>
            </w:r>
          </w:p>
        </w:tc>
        <w:tc>
          <w:tcPr>
            <w:tcW w:w="1333" w:type="dxa"/>
            <w:vAlign w:val="top"/>
          </w:tcPr>
          <w:p w14:paraId="7B017DD9">
            <w:pPr>
              <w:pStyle w:val="6"/>
              <w:spacing w:before="154" w:line="237" w:lineRule="auto"/>
              <w:ind w:left="624"/>
            </w:pPr>
            <w:r>
              <w:t>0</w:t>
            </w:r>
          </w:p>
        </w:tc>
      </w:tr>
      <w:tr w14:paraId="7569B3C2">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41119BAA">
            <w:pPr>
              <w:pStyle w:val="6"/>
              <w:spacing w:before="155" w:line="216" w:lineRule="auto"/>
              <w:ind w:left="60"/>
            </w:pPr>
            <w:r>
              <w:rPr>
                <w:spacing w:val="-9"/>
              </w:rPr>
              <w:t>（</w:t>
            </w:r>
            <w:r>
              <w:rPr>
                <w:spacing w:val="-68"/>
              </w:rPr>
              <w:t xml:space="preserve"> </w:t>
            </w:r>
            <w:r>
              <w:rPr>
                <w:spacing w:val="-9"/>
              </w:rPr>
              <w:t>三）申请答复数</w:t>
            </w:r>
          </w:p>
        </w:tc>
        <w:tc>
          <w:tcPr>
            <w:tcW w:w="1036" w:type="dxa"/>
            <w:vAlign w:val="top"/>
          </w:tcPr>
          <w:p w14:paraId="6F5EA12C">
            <w:pPr>
              <w:pStyle w:val="6"/>
              <w:spacing w:before="156" w:line="218" w:lineRule="auto"/>
              <w:ind w:left="384"/>
            </w:pPr>
            <w:r>
              <w:t>件</w:t>
            </w:r>
          </w:p>
        </w:tc>
        <w:tc>
          <w:tcPr>
            <w:tcW w:w="1333" w:type="dxa"/>
            <w:vAlign w:val="top"/>
          </w:tcPr>
          <w:p w14:paraId="784A79A6">
            <w:pPr>
              <w:pStyle w:val="6"/>
              <w:spacing w:before="155" w:line="237" w:lineRule="auto"/>
              <w:ind w:left="624"/>
            </w:pPr>
            <w:r>
              <w:t>0</w:t>
            </w:r>
          </w:p>
        </w:tc>
      </w:tr>
      <w:tr w14:paraId="1A1ECD52">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6" w:hRule="atLeast"/>
        </w:trPr>
        <w:tc>
          <w:tcPr>
            <w:tcW w:w="7008" w:type="dxa"/>
            <w:vAlign w:val="top"/>
          </w:tcPr>
          <w:p w14:paraId="2A37ADA0">
            <w:pPr>
              <w:pStyle w:val="6"/>
              <w:spacing w:before="155" w:line="218" w:lineRule="auto"/>
              <w:ind w:left="88"/>
            </w:pPr>
            <w:r>
              <w:rPr>
                <w:spacing w:val="-3"/>
              </w:rPr>
              <w:t>1.属于已主动公开范围数</w:t>
            </w:r>
          </w:p>
        </w:tc>
        <w:tc>
          <w:tcPr>
            <w:tcW w:w="1036" w:type="dxa"/>
            <w:vAlign w:val="top"/>
          </w:tcPr>
          <w:p w14:paraId="648EE88E">
            <w:pPr>
              <w:pStyle w:val="6"/>
              <w:spacing w:before="155" w:line="218" w:lineRule="auto"/>
              <w:ind w:left="384"/>
            </w:pPr>
            <w:r>
              <w:t>件</w:t>
            </w:r>
          </w:p>
        </w:tc>
        <w:tc>
          <w:tcPr>
            <w:tcW w:w="1333" w:type="dxa"/>
            <w:vAlign w:val="top"/>
          </w:tcPr>
          <w:p w14:paraId="3EC0460A">
            <w:pPr>
              <w:pStyle w:val="6"/>
              <w:spacing w:before="154" w:line="237" w:lineRule="auto"/>
              <w:ind w:left="624"/>
            </w:pPr>
            <w:r>
              <w:t>0</w:t>
            </w:r>
          </w:p>
        </w:tc>
      </w:tr>
    </w:tbl>
    <w:p w14:paraId="1AD7B867">
      <w:pPr>
        <w:rPr>
          <w:rFonts w:ascii="Arial"/>
          <w:sz w:val="21"/>
        </w:rPr>
      </w:pPr>
    </w:p>
    <w:p w14:paraId="6283B906">
      <w:pPr>
        <w:rPr>
          <w:rFonts w:ascii="Arial" w:hAnsi="Arial" w:eastAsia="Arial" w:cs="Arial"/>
          <w:sz w:val="21"/>
          <w:szCs w:val="21"/>
        </w:rPr>
        <w:sectPr>
          <w:footerReference r:id="rId6" w:type="default"/>
          <w:pgSz w:w="11906" w:h="16839"/>
          <w:pgMar w:top="1431" w:right="1057" w:bottom="1246" w:left="1466" w:header="0" w:footer="903" w:gutter="0"/>
          <w:cols w:space="720" w:num="1"/>
        </w:sectPr>
      </w:pPr>
    </w:p>
    <w:p w14:paraId="11A0BE45">
      <w:pPr>
        <w:spacing w:before="35"/>
      </w:pPr>
    </w:p>
    <w:p w14:paraId="0C0DD39E">
      <w:pPr>
        <w:spacing w:before="34"/>
      </w:pPr>
    </w:p>
    <w:tbl>
      <w:tblPr>
        <w:tblStyle w:val="5"/>
        <w:tblW w:w="9377" w:type="dxa"/>
        <w:tblInd w:w="2" w:type="dxa"/>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Layout w:type="fixed"/>
        <w:tblCellMar>
          <w:top w:w="0" w:type="dxa"/>
          <w:left w:w="0" w:type="dxa"/>
          <w:bottom w:w="0" w:type="dxa"/>
          <w:right w:w="0" w:type="dxa"/>
        </w:tblCellMar>
      </w:tblPr>
      <w:tblGrid>
        <w:gridCol w:w="7008"/>
        <w:gridCol w:w="1036"/>
        <w:gridCol w:w="1333"/>
      </w:tblGrid>
      <w:tr w14:paraId="7767274D">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93" w:hRule="atLeast"/>
        </w:trPr>
        <w:tc>
          <w:tcPr>
            <w:tcW w:w="7008" w:type="dxa"/>
            <w:tcBorders>
              <w:top w:val="nil"/>
            </w:tcBorders>
            <w:vAlign w:val="top"/>
          </w:tcPr>
          <w:p w14:paraId="0CCAF0E9">
            <w:pPr>
              <w:pStyle w:val="6"/>
              <w:spacing w:before="159" w:line="218" w:lineRule="auto"/>
              <w:ind w:left="81"/>
            </w:pPr>
            <w:r>
              <w:rPr>
                <w:spacing w:val="-3"/>
              </w:rPr>
              <w:t>2.同意公开答复数</w:t>
            </w:r>
          </w:p>
        </w:tc>
        <w:tc>
          <w:tcPr>
            <w:tcW w:w="1036" w:type="dxa"/>
            <w:tcBorders>
              <w:top w:val="nil"/>
            </w:tcBorders>
            <w:vAlign w:val="top"/>
          </w:tcPr>
          <w:p w14:paraId="243D82CD">
            <w:pPr>
              <w:pStyle w:val="6"/>
              <w:spacing w:before="159" w:line="218" w:lineRule="auto"/>
              <w:ind w:left="384"/>
            </w:pPr>
            <w:r>
              <w:t>件</w:t>
            </w:r>
          </w:p>
        </w:tc>
        <w:tc>
          <w:tcPr>
            <w:tcW w:w="1333" w:type="dxa"/>
            <w:tcBorders>
              <w:top w:val="nil"/>
            </w:tcBorders>
            <w:vAlign w:val="top"/>
          </w:tcPr>
          <w:p w14:paraId="517D52D1">
            <w:pPr>
              <w:pStyle w:val="6"/>
              <w:spacing w:before="159" w:line="237" w:lineRule="auto"/>
              <w:ind w:left="624"/>
            </w:pPr>
            <w:r>
              <w:t>0</w:t>
            </w:r>
          </w:p>
        </w:tc>
      </w:tr>
      <w:tr w14:paraId="084BB3B8">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0098D2B6">
            <w:pPr>
              <w:pStyle w:val="6"/>
              <w:spacing w:before="152" w:line="218" w:lineRule="auto"/>
              <w:ind w:left="92"/>
            </w:pPr>
            <w:r>
              <w:rPr>
                <w:spacing w:val="-3"/>
              </w:rPr>
              <w:t>3.同意部分公开答复数</w:t>
            </w:r>
          </w:p>
        </w:tc>
        <w:tc>
          <w:tcPr>
            <w:tcW w:w="1036" w:type="dxa"/>
            <w:vAlign w:val="top"/>
          </w:tcPr>
          <w:p w14:paraId="0892BB1F">
            <w:pPr>
              <w:pStyle w:val="6"/>
              <w:spacing w:before="152" w:line="218" w:lineRule="auto"/>
              <w:ind w:left="384"/>
            </w:pPr>
            <w:r>
              <w:t>件</w:t>
            </w:r>
          </w:p>
        </w:tc>
        <w:tc>
          <w:tcPr>
            <w:tcW w:w="1333" w:type="dxa"/>
            <w:vAlign w:val="top"/>
          </w:tcPr>
          <w:p w14:paraId="42138484">
            <w:pPr>
              <w:pStyle w:val="6"/>
              <w:spacing w:before="151" w:line="237" w:lineRule="auto"/>
              <w:ind w:left="624"/>
            </w:pPr>
            <w:r>
              <w:t>0</w:t>
            </w:r>
          </w:p>
        </w:tc>
      </w:tr>
      <w:tr w14:paraId="65C30AD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E6011FD">
            <w:pPr>
              <w:pStyle w:val="6"/>
              <w:spacing w:before="152" w:line="218" w:lineRule="auto"/>
              <w:ind w:left="80"/>
            </w:pPr>
            <w:r>
              <w:rPr>
                <w:spacing w:val="-2"/>
              </w:rPr>
              <w:t>4.不同意公开答复数</w:t>
            </w:r>
          </w:p>
        </w:tc>
        <w:tc>
          <w:tcPr>
            <w:tcW w:w="1036" w:type="dxa"/>
            <w:vAlign w:val="top"/>
          </w:tcPr>
          <w:p w14:paraId="5C9744F1">
            <w:pPr>
              <w:pStyle w:val="6"/>
              <w:spacing w:before="152" w:line="218" w:lineRule="auto"/>
              <w:ind w:left="384"/>
            </w:pPr>
            <w:r>
              <w:t>件</w:t>
            </w:r>
          </w:p>
        </w:tc>
        <w:tc>
          <w:tcPr>
            <w:tcW w:w="1333" w:type="dxa"/>
            <w:vAlign w:val="top"/>
          </w:tcPr>
          <w:p w14:paraId="77F7296C">
            <w:pPr>
              <w:pStyle w:val="6"/>
              <w:spacing w:before="151" w:line="237" w:lineRule="auto"/>
              <w:ind w:left="624"/>
            </w:pPr>
            <w:r>
              <w:t>0</w:t>
            </w:r>
          </w:p>
        </w:tc>
      </w:tr>
      <w:tr w14:paraId="08992FBA">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44824B0C">
            <w:pPr>
              <w:pStyle w:val="6"/>
              <w:spacing w:before="153" w:line="218" w:lineRule="auto"/>
              <w:ind w:left="70"/>
            </w:pPr>
            <w:r>
              <w:rPr>
                <w:spacing w:val="-2"/>
              </w:rPr>
              <w:t>其中：涉及国家秘密</w:t>
            </w:r>
          </w:p>
        </w:tc>
        <w:tc>
          <w:tcPr>
            <w:tcW w:w="1036" w:type="dxa"/>
            <w:vAlign w:val="top"/>
          </w:tcPr>
          <w:p w14:paraId="44CCD1EC">
            <w:pPr>
              <w:pStyle w:val="6"/>
              <w:spacing w:before="153" w:line="218" w:lineRule="auto"/>
              <w:ind w:left="384"/>
            </w:pPr>
            <w:r>
              <w:t>件</w:t>
            </w:r>
          </w:p>
        </w:tc>
        <w:tc>
          <w:tcPr>
            <w:tcW w:w="1333" w:type="dxa"/>
            <w:vAlign w:val="top"/>
          </w:tcPr>
          <w:p w14:paraId="6584B3B2">
            <w:pPr>
              <w:pStyle w:val="6"/>
              <w:spacing w:before="153" w:line="237" w:lineRule="auto"/>
              <w:ind w:left="624"/>
            </w:pPr>
            <w:r>
              <w:t>0</w:t>
            </w:r>
          </w:p>
        </w:tc>
      </w:tr>
      <w:tr w14:paraId="3ECDD7DE">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3FDC8A2F">
            <w:pPr>
              <w:pStyle w:val="6"/>
              <w:spacing w:before="153" w:line="219" w:lineRule="auto"/>
              <w:ind w:left="88"/>
            </w:pPr>
            <w:r>
              <w:rPr>
                <w:spacing w:val="-5"/>
              </w:rPr>
              <w:t>涉及商业秘密</w:t>
            </w:r>
          </w:p>
        </w:tc>
        <w:tc>
          <w:tcPr>
            <w:tcW w:w="1036" w:type="dxa"/>
            <w:vAlign w:val="top"/>
          </w:tcPr>
          <w:p w14:paraId="335747CB">
            <w:pPr>
              <w:pStyle w:val="6"/>
              <w:spacing w:before="153" w:line="218" w:lineRule="auto"/>
              <w:ind w:left="384"/>
            </w:pPr>
            <w:r>
              <w:t>件</w:t>
            </w:r>
          </w:p>
        </w:tc>
        <w:tc>
          <w:tcPr>
            <w:tcW w:w="1333" w:type="dxa"/>
            <w:vAlign w:val="top"/>
          </w:tcPr>
          <w:p w14:paraId="008626B1">
            <w:pPr>
              <w:pStyle w:val="6"/>
              <w:spacing w:before="153" w:line="237" w:lineRule="auto"/>
              <w:ind w:left="624"/>
            </w:pPr>
            <w:r>
              <w:t>0</w:t>
            </w:r>
          </w:p>
        </w:tc>
      </w:tr>
      <w:tr w14:paraId="43CE3E78">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48FB860">
            <w:pPr>
              <w:pStyle w:val="6"/>
              <w:spacing w:before="152" w:line="219" w:lineRule="auto"/>
              <w:ind w:left="88"/>
            </w:pPr>
            <w:r>
              <w:rPr>
                <w:spacing w:val="-5"/>
              </w:rPr>
              <w:t>涉及个人隐私</w:t>
            </w:r>
          </w:p>
        </w:tc>
        <w:tc>
          <w:tcPr>
            <w:tcW w:w="1036" w:type="dxa"/>
            <w:vAlign w:val="top"/>
          </w:tcPr>
          <w:p w14:paraId="1D24164D">
            <w:pPr>
              <w:pStyle w:val="6"/>
              <w:spacing w:before="152" w:line="218" w:lineRule="auto"/>
              <w:ind w:left="384"/>
            </w:pPr>
            <w:r>
              <w:t>件</w:t>
            </w:r>
          </w:p>
        </w:tc>
        <w:tc>
          <w:tcPr>
            <w:tcW w:w="1333" w:type="dxa"/>
            <w:vAlign w:val="top"/>
          </w:tcPr>
          <w:p w14:paraId="2D1809C3">
            <w:pPr>
              <w:pStyle w:val="6"/>
              <w:spacing w:before="152" w:line="237" w:lineRule="auto"/>
              <w:ind w:left="624"/>
            </w:pPr>
            <w:r>
              <w:t>0</w:t>
            </w:r>
          </w:p>
        </w:tc>
      </w:tr>
      <w:tr w14:paraId="03B70141">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7ACE093D">
            <w:pPr>
              <w:pStyle w:val="6"/>
              <w:spacing w:before="154" w:line="215" w:lineRule="auto"/>
              <w:ind w:left="70"/>
            </w:pPr>
            <w:r>
              <w:rPr>
                <w:spacing w:val="-1"/>
              </w:rPr>
              <w:t>危及国家安全、公共安全、经济安全和社会稳定</w:t>
            </w:r>
          </w:p>
        </w:tc>
        <w:tc>
          <w:tcPr>
            <w:tcW w:w="1036" w:type="dxa"/>
            <w:vAlign w:val="top"/>
          </w:tcPr>
          <w:p w14:paraId="5B2D17D0">
            <w:pPr>
              <w:pStyle w:val="6"/>
              <w:spacing w:before="153" w:line="218" w:lineRule="auto"/>
              <w:ind w:left="384"/>
            </w:pPr>
            <w:r>
              <w:t>件</w:t>
            </w:r>
          </w:p>
        </w:tc>
        <w:tc>
          <w:tcPr>
            <w:tcW w:w="1333" w:type="dxa"/>
            <w:vAlign w:val="top"/>
          </w:tcPr>
          <w:p w14:paraId="6EF1C327">
            <w:pPr>
              <w:pStyle w:val="6"/>
              <w:spacing w:before="153" w:line="237" w:lineRule="auto"/>
              <w:ind w:left="624"/>
            </w:pPr>
            <w:r>
              <w:t>0</w:t>
            </w:r>
          </w:p>
        </w:tc>
      </w:tr>
      <w:tr w14:paraId="543F6A8C">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PrEx>
        <w:trPr>
          <w:trHeight w:val="584" w:hRule="atLeast"/>
        </w:trPr>
        <w:tc>
          <w:tcPr>
            <w:tcW w:w="7008" w:type="dxa"/>
            <w:vAlign w:val="top"/>
          </w:tcPr>
          <w:p w14:paraId="3D77E1A1">
            <w:pPr>
              <w:pStyle w:val="6"/>
              <w:spacing w:before="154" w:line="217" w:lineRule="auto"/>
              <w:ind w:left="76"/>
            </w:pPr>
            <w:r>
              <w:rPr>
                <w:spacing w:val="-2"/>
              </w:rPr>
              <w:t>不是《条例》所指政府信息</w:t>
            </w:r>
          </w:p>
        </w:tc>
        <w:tc>
          <w:tcPr>
            <w:tcW w:w="1036" w:type="dxa"/>
            <w:vAlign w:val="top"/>
          </w:tcPr>
          <w:p w14:paraId="1579013F">
            <w:pPr>
              <w:pStyle w:val="6"/>
              <w:spacing w:before="153" w:line="218" w:lineRule="auto"/>
              <w:ind w:left="384"/>
            </w:pPr>
            <w:r>
              <w:t>件</w:t>
            </w:r>
          </w:p>
        </w:tc>
        <w:tc>
          <w:tcPr>
            <w:tcW w:w="1333" w:type="dxa"/>
            <w:vAlign w:val="top"/>
          </w:tcPr>
          <w:p w14:paraId="4000F00F">
            <w:pPr>
              <w:pStyle w:val="6"/>
              <w:spacing w:before="153" w:line="237" w:lineRule="auto"/>
              <w:ind w:left="624"/>
            </w:pPr>
            <w:r>
              <w:t>0</w:t>
            </w:r>
          </w:p>
        </w:tc>
      </w:tr>
      <w:tr w14:paraId="322369A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4CF7C92C">
            <w:pPr>
              <w:pStyle w:val="6"/>
              <w:spacing w:before="155" w:line="217" w:lineRule="auto"/>
              <w:ind w:left="80"/>
            </w:pPr>
            <w:r>
              <w:rPr>
                <w:spacing w:val="-2"/>
              </w:rPr>
              <w:t>法律法规规定的其他情形</w:t>
            </w:r>
          </w:p>
        </w:tc>
        <w:tc>
          <w:tcPr>
            <w:tcW w:w="1036" w:type="dxa"/>
            <w:vAlign w:val="top"/>
          </w:tcPr>
          <w:p w14:paraId="37763AF1">
            <w:pPr>
              <w:pStyle w:val="6"/>
              <w:spacing w:before="155" w:line="218" w:lineRule="auto"/>
              <w:ind w:left="384"/>
            </w:pPr>
            <w:r>
              <w:t>件</w:t>
            </w:r>
          </w:p>
        </w:tc>
        <w:tc>
          <w:tcPr>
            <w:tcW w:w="1333" w:type="dxa"/>
            <w:vAlign w:val="top"/>
          </w:tcPr>
          <w:p w14:paraId="115E8135">
            <w:pPr>
              <w:pStyle w:val="6"/>
              <w:spacing w:before="154" w:line="237" w:lineRule="auto"/>
              <w:ind w:left="624"/>
            </w:pPr>
            <w:r>
              <w:t>0</w:t>
            </w:r>
          </w:p>
        </w:tc>
      </w:tr>
      <w:tr w14:paraId="0E656217">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6B331364">
            <w:pPr>
              <w:pStyle w:val="6"/>
              <w:spacing w:before="155" w:line="216" w:lineRule="auto"/>
              <w:ind w:left="85"/>
            </w:pPr>
            <w:r>
              <w:rPr>
                <w:spacing w:val="-2"/>
              </w:rPr>
              <w:t>5.不属于本行政机关公开数</w:t>
            </w:r>
          </w:p>
        </w:tc>
        <w:tc>
          <w:tcPr>
            <w:tcW w:w="1036" w:type="dxa"/>
            <w:vAlign w:val="top"/>
          </w:tcPr>
          <w:p w14:paraId="38FC386D">
            <w:pPr>
              <w:pStyle w:val="6"/>
              <w:spacing w:before="154" w:line="218" w:lineRule="auto"/>
              <w:ind w:left="384"/>
            </w:pPr>
            <w:r>
              <w:t>件</w:t>
            </w:r>
          </w:p>
        </w:tc>
        <w:tc>
          <w:tcPr>
            <w:tcW w:w="1333" w:type="dxa"/>
            <w:vAlign w:val="top"/>
          </w:tcPr>
          <w:p w14:paraId="4FDE7DF5">
            <w:pPr>
              <w:pStyle w:val="6"/>
              <w:spacing w:before="153" w:line="237" w:lineRule="auto"/>
              <w:ind w:left="624"/>
            </w:pPr>
            <w:r>
              <w:t>0</w:t>
            </w:r>
          </w:p>
        </w:tc>
      </w:tr>
      <w:tr w14:paraId="35C49806">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6213F059">
            <w:pPr>
              <w:pStyle w:val="6"/>
              <w:spacing w:before="153" w:line="215" w:lineRule="auto"/>
              <w:ind w:left="84"/>
            </w:pPr>
            <w:r>
              <w:rPr>
                <w:spacing w:val="-3"/>
              </w:rPr>
              <w:t>6.申请信息不存在数</w:t>
            </w:r>
          </w:p>
        </w:tc>
        <w:tc>
          <w:tcPr>
            <w:tcW w:w="1036" w:type="dxa"/>
            <w:vAlign w:val="top"/>
          </w:tcPr>
          <w:p w14:paraId="0AA94203">
            <w:pPr>
              <w:pStyle w:val="6"/>
              <w:spacing w:before="153" w:line="218" w:lineRule="auto"/>
              <w:ind w:left="384"/>
            </w:pPr>
            <w:r>
              <w:t>件</w:t>
            </w:r>
          </w:p>
        </w:tc>
        <w:tc>
          <w:tcPr>
            <w:tcW w:w="1333" w:type="dxa"/>
            <w:vAlign w:val="top"/>
          </w:tcPr>
          <w:p w14:paraId="36D4D719">
            <w:pPr>
              <w:pStyle w:val="6"/>
              <w:spacing w:before="152" w:line="237" w:lineRule="auto"/>
              <w:ind w:left="624"/>
            </w:pPr>
            <w:r>
              <w:t>0</w:t>
            </w:r>
          </w:p>
        </w:tc>
      </w:tr>
      <w:tr w14:paraId="08850D70">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2EEA2A71">
            <w:pPr>
              <w:pStyle w:val="6"/>
              <w:spacing w:before="154" w:line="216" w:lineRule="auto"/>
              <w:ind w:left="84"/>
            </w:pPr>
            <w:r>
              <w:rPr>
                <w:spacing w:val="-2"/>
              </w:rPr>
              <w:t>7.告知作出更改补充数</w:t>
            </w:r>
          </w:p>
        </w:tc>
        <w:tc>
          <w:tcPr>
            <w:tcW w:w="1036" w:type="dxa"/>
            <w:vAlign w:val="top"/>
          </w:tcPr>
          <w:p w14:paraId="55704803">
            <w:pPr>
              <w:pStyle w:val="6"/>
              <w:spacing w:before="154" w:line="218" w:lineRule="auto"/>
              <w:ind w:left="384"/>
            </w:pPr>
            <w:r>
              <w:t>件</w:t>
            </w:r>
          </w:p>
        </w:tc>
        <w:tc>
          <w:tcPr>
            <w:tcW w:w="1333" w:type="dxa"/>
            <w:vAlign w:val="top"/>
          </w:tcPr>
          <w:p w14:paraId="0C7B5E29">
            <w:pPr>
              <w:pStyle w:val="6"/>
              <w:spacing w:before="154" w:line="237" w:lineRule="auto"/>
              <w:ind w:left="624"/>
            </w:pPr>
            <w:r>
              <w:t>0</w:t>
            </w:r>
          </w:p>
        </w:tc>
      </w:tr>
      <w:tr w14:paraId="3CD5D88B">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26288820">
            <w:pPr>
              <w:pStyle w:val="6"/>
              <w:spacing w:before="154" w:line="217" w:lineRule="auto"/>
              <w:ind w:left="84"/>
            </w:pPr>
            <w:r>
              <w:rPr>
                <w:spacing w:val="-2"/>
              </w:rPr>
              <w:t>8.告知通过其他途径办理数</w:t>
            </w:r>
          </w:p>
        </w:tc>
        <w:tc>
          <w:tcPr>
            <w:tcW w:w="1036" w:type="dxa"/>
            <w:vAlign w:val="top"/>
          </w:tcPr>
          <w:p w14:paraId="595DFCA9">
            <w:pPr>
              <w:pStyle w:val="6"/>
              <w:spacing w:before="153" w:line="218" w:lineRule="auto"/>
              <w:ind w:left="384"/>
            </w:pPr>
            <w:r>
              <w:t>件</w:t>
            </w:r>
          </w:p>
        </w:tc>
        <w:tc>
          <w:tcPr>
            <w:tcW w:w="1333" w:type="dxa"/>
            <w:vAlign w:val="top"/>
          </w:tcPr>
          <w:p w14:paraId="38D9FA86">
            <w:pPr>
              <w:pStyle w:val="6"/>
              <w:spacing w:before="153" w:line="237" w:lineRule="auto"/>
              <w:ind w:left="624"/>
            </w:pPr>
            <w:r>
              <w:t>0</w:t>
            </w:r>
          </w:p>
        </w:tc>
      </w:tr>
      <w:tr w14:paraId="7EAA161A">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67514DD8">
            <w:pPr>
              <w:pStyle w:val="6"/>
              <w:spacing w:before="155" w:line="216" w:lineRule="auto"/>
              <w:ind w:left="103"/>
            </w:pPr>
            <w:r>
              <w:rPr>
                <w:spacing w:val="-6"/>
              </w:rPr>
              <w:t>四、行政复议数量</w:t>
            </w:r>
          </w:p>
        </w:tc>
        <w:tc>
          <w:tcPr>
            <w:tcW w:w="1036" w:type="dxa"/>
            <w:vAlign w:val="top"/>
          </w:tcPr>
          <w:p w14:paraId="794AB30F">
            <w:pPr>
              <w:pStyle w:val="6"/>
              <w:spacing w:before="155" w:line="218" w:lineRule="auto"/>
              <w:ind w:left="384"/>
            </w:pPr>
            <w:r>
              <w:t>件</w:t>
            </w:r>
          </w:p>
        </w:tc>
        <w:tc>
          <w:tcPr>
            <w:tcW w:w="1333" w:type="dxa"/>
            <w:vAlign w:val="top"/>
          </w:tcPr>
          <w:p w14:paraId="001D5CD4">
            <w:pPr>
              <w:pStyle w:val="6"/>
              <w:spacing w:before="154" w:line="237" w:lineRule="auto"/>
              <w:ind w:left="624"/>
            </w:pPr>
            <w:r>
              <w:t>0</w:t>
            </w:r>
          </w:p>
        </w:tc>
      </w:tr>
      <w:tr w14:paraId="70D06AC8">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653013B">
            <w:pPr>
              <w:pStyle w:val="6"/>
              <w:spacing w:before="154" w:line="216" w:lineRule="auto"/>
              <w:ind w:left="60"/>
            </w:pPr>
            <w:r>
              <w:rPr>
                <w:spacing w:val="-6"/>
              </w:rPr>
              <w:t>（</w:t>
            </w:r>
            <w:r>
              <w:rPr>
                <w:spacing w:val="-68"/>
              </w:rPr>
              <w:t xml:space="preserve"> </w:t>
            </w:r>
            <w:r>
              <w:rPr>
                <w:spacing w:val="-6"/>
              </w:rPr>
              <w:t>一）维持具体行政行为数</w:t>
            </w:r>
          </w:p>
        </w:tc>
        <w:tc>
          <w:tcPr>
            <w:tcW w:w="1036" w:type="dxa"/>
            <w:vAlign w:val="top"/>
          </w:tcPr>
          <w:p w14:paraId="604CCA54">
            <w:pPr>
              <w:pStyle w:val="6"/>
              <w:spacing w:before="154" w:line="218" w:lineRule="auto"/>
              <w:ind w:left="384"/>
            </w:pPr>
            <w:r>
              <w:t>件</w:t>
            </w:r>
          </w:p>
        </w:tc>
        <w:tc>
          <w:tcPr>
            <w:tcW w:w="1333" w:type="dxa"/>
            <w:vAlign w:val="top"/>
          </w:tcPr>
          <w:p w14:paraId="5183559C">
            <w:pPr>
              <w:pStyle w:val="6"/>
              <w:spacing w:before="153" w:line="237" w:lineRule="auto"/>
              <w:ind w:left="624"/>
            </w:pPr>
            <w:r>
              <w:t>0</w:t>
            </w:r>
          </w:p>
        </w:tc>
      </w:tr>
      <w:tr w14:paraId="468ABF39">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198FB941">
            <w:pPr>
              <w:pStyle w:val="6"/>
              <w:spacing w:before="155" w:line="217" w:lineRule="auto"/>
              <w:ind w:left="60"/>
            </w:pPr>
            <w:r>
              <w:rPr>
                <w:spacing w:val="-7"/>
              </w:rPr>
              <w:t>（</w:t>
            </w:r>
            <w:r>
              <w:rPr>
                <w:spacing w:val="-77"/>
              </w:rPr>
              <w:t xml:space="preserve"> </w:t>
            </w:r>
            <w:r>
              <w:rPr>
                <w:spacing w:val="-7"/>
              </w:rPr>
              <w:t>二）被依法纠错数</w:t>
            </w:r>
          </w:p>
        </w:tc>
        <w:tc>
          <w:tcPr>
            <w:tcW w:w="1036" w:type="dxa"/>
            <w:vAlign w:val="top"/>
          </w:tcPr>
          <w:p w14:paraId="7758F79C">
            <w:pPr>
              <w:pStyle w:val="6"/>
              <w:spacing w:before="155" w:line="218" w:lineRule="auto"/>
              <w:ind w:left="384"/>
            </w:pPr>
            <w:r>
              <w:t>件</w:t>
            </w:r>
          </w:p>
        </w:tc>
        <w:tc>
          <w:tcPr>
            <w:tcW w:w="1333" w:type="dxa"/>
            <w:vAlign w:val="top"/>
          </w:tcPr>
          <w:p w14:paraId="2E8092FA">
            <w:pPr>
              <w:pStyle w:val="6"/>
              <w:spacing w:before="155" w:line="237" w:lineRule="auto"/>
              <w:ind w:left="624"/>
            </w:pPr>
            <w:r>
              <w:t>0</w:t>
            </w:r>
          </w:p>
        </w:tc>
      </w:tr>
      <w:tr w14:paraId="3D9DE11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274E5F4F">
            <w:pPr>
              <w:pStyle w:val="6"/>
              <w:spacing w:before="155" w:line="217" w:lineRule="auto"/>
              <w:ind w:left="60"/>
            </w:pPr>
            <w:r>
              <w:rPr>
                <w:spacing w:val="-9"/>
              </w:rPr>
              <w:t>（</w:t>
            </w:r>
            <w:r>
              <w:rPr>
                <w:spacing w:val="-68"/>
              </w:rPr>
              <w:t xml:space="preserve"> </w:t>
            </w:r>
            <w:r>
              <w:rPr>
                <w:spacing w:val="-9"/>
              </w:rPr>
              <w:t>三）其他情形数</w:t>
            </w:r>
          </w:p>
        </w:tc>
        <w:tc>
          <w:tcPr>
            <w:tcW w:w="1036" w:type="dxa"/>
            <w:vAlign w:val="top"/>
          </w:tcPr>
          <w:p w14:paraId="227F6EE3">
            <w:pPr>
              <w:pStyle w:val="6"/>
              <w:spacing w:before="155" w:line="218" w:lineRule="auto"/>
              <w:ind w:left="384"/>
            </w:pPr>
            <w:r>
              <w:t>件</w:t>
            </w:r>
          </w:p>
        </w:tc>
        <w:tc>
          <w:tcPr>
            <w:tcW w:w="1333" w:type="dxa"/>
            <w:vAlign w:val="top"/>
          </w:tcPr>
          <w:p w14:paraId="6D49C9F1">
            <w:pPr>
              <w:pStyle w:val="6"/>
              <w:spacing w:before="155" w:line="237" w:lineRule="auto"/>
              <w:ind w:left="624"/>
            </w:pPr>
            <w:r>
              <w:t>0</w:t>
            </w:r>
          </w:p>
        </w:tc>
      </w:tr>
      <w:tr w14:paraId="24C9109E">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5A679F10">
            <w:pPr>
              <w:pStyle w:val="6"/>
              <w:spacing w:before="155" w:line="216" w:lineRule="auto"/>
              <w:ind w:left="80"/>
            </w:pPr>
            <w:r>
              <w:rPr>
                <w:spacing w:val="-3"/>
              </w:rPr>
              <w:t>五、行政诉讼数量</w:t>
            </w:r>
          </w:p>
        </w:tc>
        <w:tc>
          <w:tcPr>
            <w:tcW w:w="1036" w:type="dxa"/>
            <w:vAlign w:val="top"/>
          </w:tcPr>
          <w:p w14:paraId="3F499128">
            <w:pPr>
              <w:pStyle w:val="6"/>
              <w:spacing w:before="154" w:line="218" w:lineRule="auto"/>
              <w:ind w:left="384"/>
            </w:pPr>
            <w:r>
              <w:t>件</w:t>
            </w:r>
          </w:p>
        </w:tc>
        <w:tc>
          <w:tcPr>
            <w:tcW w:w="1333" w:type="dxa"/>
            <w:vAlign w:val="top"/>
          </w:tcPr>
          <w:p w14:paraId="488152F6">
            <w:pPr>
              <w:pStyle w:val="6"/>
              <w:spacing w:before="154" w:line="237" w:lineRule="auto"/>
              <w:ind w:left="624"/>
            </w:pPr>
            <w:r>
              <w:t>0</w:t>
            </w:r>
          </w:p>
        </w:tc>
      </w:tr>
      <w:tr w14:paraId="43C44092">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24FB77A2">
            <w:pPr>
              <w:pStyle w:val="6"/>
              <w:spacing w:before="155" w:line="216" w:lineRule="auto"/>
              <w:ind w:left="60"/>
            </w:pPr>
            <w:r>
              <w:rPr>
                <w:spacing w:val="-3"/>
              </w:rPr>
              <w:t>（</w:t>
            </w:r>
            <w:r>
              <w:rPr>
                <w:spacing w:val="-75"/>
              </w:rPr>
              <w:t xml:space="preserve"> </w:t>
            </w:r>
            <w:r>
              <w:rPr>
                <w:spacing w:val="-3"/>
              </w:rPr>
              <w:t>一）维持具体行政行为或者驳回原告诉讼请求数</w:t>
            </w:r>
          </w:p>
        </w:tc>
        <w:tc>
          <w:tcPr>
            <w:tcW w:w="1036" w:type="dxa"/>
            <w:vAlign w:val="top"/>
          </w:tcPr>
          <w:p w14:paraId="4EBBFE9D">
            <w:pPr>
              <w:pStyle w:val="6"/>
              <w:spacing w:before="155" w:line="218" w:lineRule="auto"/>
              <w:ind w:left="384"/>
            </w:pPr>
            <w:r>
              <w:t>件</w:t>
            </w:r>
          </w:p>
        </w:tc>
        <w:tc>
          <w:tcPr>
            <w:tcW w:w="1333" w:type="dxa"/>
            <w:vAlign w:val="top"/>
          </w:tcPr>
          <w:p w14:paraId="3FB8FDAB">
            <w:pPr>
              <w:pStyle w:val="6"/>
              <w:spacing w:before="155" w:line="237" w:lineRule="auto"/>
              <w:ind w:left="624"/>
            </w:pPr>
            <w:r>
              <w:t>0</w:t>
            </w:r>
          </w:p>
        </w:tc>
      </w:tr>
      <w:tr w14:paraId="1AF1803C">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16BD24C4">
            <w:pPr>
              <w:pStyle w:val="6"/>
              <w:spacing w:before="155" w:line="217" w:lineRule="auto"/>
              <w:ind w:left="60"/>
            </w:pPr>
            <w:r>
              <w:rPr>
                <w:spacing w:val="-7"/>
              </w:rPr>
              <w:t>（</w:t>
            </w:r>
            <w:r>
              <w:rPr>
                <w:spacing w:val="-77"/>
              </w:rPr>
              <w:t xml:space="preserve"> </w:t>
            </w:r>
            <w:r>
              <w:rPr>
                <w:spacing w:val="-7"/>
              </w:rPr>
              <w:t>二）被依法纠错数</w:t>
            </w:r>
          </w:p>
        </w:tc>
        <w:tc>
          <w:tcPr>
            <w:tcW w:w="1036" w:type="dxa"/>
            <w:vAlign w:val="top"/>
          </w:tcPr>
          <w:p w14:paraId="67CA6553">
            <w:pPr>
              <w:pStyle w:val="6"/>
              <w:spacing w:before="154" w:line="218" w:lineRule="auto"/>
              <w:ind w:left="384"/>
            </w:pPr>
            <w:r>
              <w:t>件</w:t>
            </w:r>
          </w:p>
        </w:tc>
        <w:tc>
          <w:tcPr>
            <w:tcW w:w="1333" w:type="dxa"/>
            <w:vAlign w:val="top"/>
          </w:tcPr>
          <w:p w14:paraId="4A625EE0">
            <w:pPr>
              <w:pStyle w:val="6"/>
              <w:spacing w:before="154" w:line="237" w:lineRule="auto"/>
              <w:ind w:left="624"/>
            </w:pPr>
            <w:r>
              <w:t>0</w:t>
            </w:r>
          </w:p>
        </w:tc>
      </w:tr>
      <w:tr w14:paraId="16DF7C0B">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6" w:hRule="atLeast"/>
        </w:trPr>
        <w:tc>
          <w:tcPr>
            <w:tcW w:w="7008" w:type="dxa"/>
            <w:vAlign w:val="top"/>
          </w:tcPr>
          <w:p w14:paraId="3DDB7E3E">
            <w:pPr>
              <w:pStyle w:val="6"/>
              <w:spacing w:before="156" w:line="217" w:lineRule="auto"/>
              <w:ind w:left="60"/>
            </w:pPr>
            <w:r>
              <w:rPr>
                <w:spacing w:val="-9"/>
              </w:rPr>
              <w:t>（</w:t>
            </w:r>
            <w:r>
              <w:rPr>
                <w:spacing w:val="-68"/>
              </w:rPr>
              <w:t xml:space="preserve"> </w:t>
            </w:r>
            <w:r>
              <w:rPr>
                <w:spacing w:val="-9"/>
              </w:rPr>
              <w:t>三）其他情形数</w:t>
            </w:r>
          </w:p>
        </w:tc>
        <w:tc>
          <w:tcPr>
            <w:tcW w:w="1036" w:type="dxa"/>
            <w:vAlign w:val="top"/>
          </w:tcPr>
          <w:p w14:paraId="3534385D">
            <w:pPr>
              <w:pStyle w:val="6"/>
              <w:spacing w:before="156" w:line="218" w:lineRule="auto"/>
              <w:ind w:left="384"/>
            </w:pPr>
            <w:r>
              <w:t>件</w:t>
            </w:r>
          </w:p>
        </w:tc>
        <w:tc>
          <w:tcPr>
            <w:tcW w:w="1333" w:type="dxa"/>
            <w:vAlign w:val="top"/>
          </w:tcPr>
          <w:p w14:paraId="7344920C">
            <w:pPr>
              <w:pStyle w:val="6"/>
              <w:spacing w:before="155" w:line="237" w:lineRule="auto"/>
              <w:ind w:left="624"/>
            </w:pPr>
            <w:r>
              <w:t>0</w:t>
            </w:r>
          </w:p>
        </w:tc>
      </w:tr>
    </w:tbl>
    <w:p w14:paraId="7323FD06">
      <w:pPr>
        <w:rPr>
          <w:rFonts w:ascii="Arial"/>
          <w:sz w:val="21"/>
        </w:rPr>
      </w:pPr>
    </w:p>
    <w:p w14:paraId="080E4E9A">
      <w:pPr>
        <w:rPr>
          <w:rFonts w:ascii="Arial" w:hAnsi="Arial" w:eastAsia="Arial" w:cs="Arial"/>
          <w:sz w:val="21"/>
          <w:szCs w:val="21"/>
        </w:rPr>
        <w:sectPr>
          <w:footerReference r:id="rId7" w:type="default"/>
          <w:pgSz w:w="11906" w:h="16839"/>
          <w:pgMar w:top="1431" w:right="1057" w:bottom="1246" w:left="1466" w:header="0" w:footer="900" w:gutter="0"/>
          <w:cols w:space="720" w:num="1"/>
        </w:sectPr>
      </w:pPr>
    </w:p>
    <w:p w14:paraId="51D984F9">
      <w:pPr>
        <w:spacing w:before="35"/>
      </w:pPr>
    </w:p>
    <w:p w14:paraId="2D9B7E0F">
      <w:pPr>
        <w:spacing w:before="34"/>
      </w:pPr>
    </w:p>
    <w:tbl>
      <w:tblPr>
        <w:tblStyle w:val="5"/>
        <w:tblW w:w="9377" w:type="dxa"/>
        <w:tblInd w:w="2" w:type="dxa"/>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Layout w:type="fixed"/>
        <w:tblCellMar>
          <w:top w:w="0" w:type="dxa"/>
          <w:left w:w="0" w:type="dxa"/>
          <w:bottom w:w="0" w:type="dxa"/>
          <w:right w:w="0" w:type="dxa"/>
        </w:tblCellMar>
      </w:tblPr>
      <w:tblGrid>
        <w:gridCol w:w="7008"/>
        <w:gridCol w:w="1036"/>
        <w:gridCol w:w="1333"/>
      </w:tblGrid>
      <w:tr w14:paraId="74774DF5">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93" w:hRule="atLeast"/>
        </w:trPr>
        <w:tc>
          <w:tcPr>
            <w:tcW w:w="7008" w:type="dxa"/>
            <w:tcBorders>
              <w:top w:val="nil"/>
            </w:tcBorders>
            <w:vAlign w:val="top"/>
          </w:tcPr>
          <w:p w14:paraId="47FC6169">
            <w:pPr>
              <w:pStyle w:val="6"/>
              <w:spacing w:before="159" w:line="218" w:lineRule="auto"/>
              <w:ind w:left="83"/>
            </w:pPr>
            <w:r>
              <w:rPr>
                <w:spacing w:val="-3"/>
              </w:rPr>
              <w:t>六、举报投诉数量</w:t>
            </w:r>
          </w:p>
        </w:tc>
        <w:tc>
          <w:tcPr>
            <w:tcW w:w="1036" w:type="dxa"/>
            <w:tcBorders>
              <w:top w:val="nil"/>
            </w:tcBorders>
            <w:vAlign w:val="top"/>
          </w:tcPr>
          <w:p w14:paraId="1694C439">
            <w:pPr>
              <w:pStyle w:val="6"/>
              <w:spacing w:before="159" w:line="218" w:lineRule="auto"/>
              <w:ind w:left="384"/>
            </w:pPr>
            <w:r>
              <w:t>件</w:t>
            </w:r>
          </w:p>
        </w:tc>
        <w:tc>
          <w:tcPr>
            <w:tcW w:w="1333" w:type="dxa"/>
            <w:tcBorders>
              <w:top w:val="nil"/>
            </w:tcBorders>
            <w:vAlign w:val="top"/>
          </w:tcPr>
          <w:p w14:paraId="1C5E7483">
            <w:pPr>
              <w:pStyle w:val="6"/>
              <w:spacing w:before="159" w:line="237" w:lineRule="auto"/>
              <w:ind w:left="624"/>
            </w:pPr>
            <w:r>
              <w:t>0</w:t>
            </w:r>
          </w:p>
        </w:tc>
      </w:tr>
      <w:tr w14:paraId="3356E23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3" w:hRule="atLeast"/>
        </w:trPr>
        <w:tc>
          <w:tcPr>
            <w:tcW w:w="7008" w:type="dxa"/>
            <w:vAlign w:val="top"/>
          </w:tcPr>
          <w:p w14:paraId="66B46452">
            <w:pPr>
              <w:pStyle w:val="6"/>
              <w:spacing w:before="151" w:line="216" w:lineRule="auto"/>
              <w:ind w:left="77"/>
            </w:pPr>
            <w:r>
              <w:rPr>
                <w:spacing w:val="-2"/>
              </w:rPr>
              <w:t>七、依申请公开信息收取的费用</w:t>
            </w:r>
          </w:p>
        </w:tc>
        <w:tc>
          <w:tcPr>
            <w:tcW w:w="1036" w:type="dxa"/>
            <w:vAlign w:val="top"/>
          </w:tcPr>
          <w:p w14:paraId="78750BA2">
            <w:pPr>
              <w:pStyle w:val="6"/>
              <w:spacing w:before="152" w:line="221" w:lineRule="auto"/>
              <w:ind w:left="264"/>
            </w:pPr>
            <w:r>
              <w:rPr>
                <w:spacing w:val="-13"/>
              </w:rPr>
              <w:t>万元</w:t>
            </w:r>
          </w:p>
        </w:tc>
        <w:tc>
          <w:tcPr>
            <w:tcW w:w="1333" w:type="dxa"/>
            <w:vAlign w:val="top"/>
          </w:tcPr>
          <w:p w14:paraId="4F9677DC">
            <w:pPr>
              <w:pStyle w:val="6"/>
              <w:spacing w:before="151" w:line="237" w:lineRule="auto"/>
              <w:ind w:left="624"/>
            </w:pPr>
            <w:r>
              <w:t>0</w:t>
            </w:r>
          </w:p>
        </w:tc>
      </w:tr>
      <w:tr w14:paraId="7AC1F369">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534B720B">
            <w:pPr>
              <w:pStyle w:val="6"/>
              <w:spacing w:before="152" w:line="216" w:lineRule="auto"/>
              <w:ind w:left="76"/>
            </w:pPr>
            <w:r>
              <w:rPr>
                <w:spacing w:val="-2"/>
              </w:rPr>
              <w:t>八、机构建设和保障经费情况</w:t>
            </w:r>
          </w:p>
        </w:tc>
        <w:tc>
          <w:tcPr>
            <w:tcW w:w="2369" w:type="dxa"/>
            <w:gridSpan w:val="2"/>
            <w:vAlign w:val="top"/>
          </w:tcPr>
          <w:p w14:paraId="60052E72">
            <w:pPr>
              <w:pStyle w:val="6"/>
              <w:spacing w:before="283" w:line="190" w:lineRule="exact"/>
              <w:ind w:left="926"/>
            </w:pPr>
            <w:r>
              <w:rPr>
                <w:position w:val="-4"/>
              </w:rPr>
              <w:t>——</w:t>
            </w:r>
          </w:p>
        </w:tc>
      </w:tr>
      <w:tr w14:paraId="4A5CD38F">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4E02FD19">
            <w:pPr>
              <w:pStyle w:val="6"/>
              <w:spacing w:before="153" w:line="216" w:lineRule="auto"/>
              <w:ind w:left="60"/>
            </w:pPr>
            <w:r>
              <w:rPr>
                <w:spacing w:val="-5"/>
              </w:rPr>
              <w:t>（</w:t>
            </w:r>
            <w:r>
              <w:rPr>
                <w:spacing w:val="-61"/>
              </w:rPr>
              <w:t xml:space="preserve"> </w:t>
            </w:r>
            <w:r>
              <w:rPr>
                <w:spacing w:val="-5"/>
              </w:rPr>
              <w:t>一）政府信息公开工作专门机构数</w:t>
            </w:r>
          </w:p>
        </w:tc>
        <w:tc>
          <w:tcPr>
            <w:tcW w:w="1036" w:type="dxa"/>
            <w:vAlign w:val="top"/>
          </w:tcPr>
          <w:p w14:paraId="77CFDDAD">
            <w:pPr>
              <w:pStyle w:val="6"/>
              <w:spacing w:before="153" w:line="219" w:lineRule="auto"/>
              <w:ind w:left="390"/>
            </w:pPr>
            <w:r>
              <w:t>个</w:t>
            </w:r>
          </w:p>
        </w:tc>
        <w:tc>
          <w:tcPr>
            <w:tcW w:w="1333" w:type="dxa"/>
            <w:vAlign w:val="top"/>
          </w:tcPr>
          <w:p w14:paraId="57CA033C">
            <w:pPr>
              <w:pStyle w:val="6"/>
              <w:spacing w:before="153" w:line="237" w:lineRule="auto"/>
              <w:ind w:left="624"/>
            </w:pPr>
            <w:r>
              <w:t>0</w:t>
            </w:r>
          </w:p>
        </w:tc>
      </w:tr>
      <w:tr w14:paraId="5AD61683">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1162" w:hRule="atLeast"/>
        </w:trPr>
        <w:tc>
          <w:tcPr>
            <w:tcW w:w="7008" w:type="dxa"/>
            <w:vAlign w:val="top"/>
          </w:tcPr>
          <w:p w14:paraId="7C5A7597">
            <w:pPr>
              <w:pStyle w:val="6"/>
              <w:spacing w:before="154" w:line="329" w:lineRule="auto"/>
              <w:ind w:left="73" w:right="54" w:firstLine="9"/>
            </w:pPr>
            <w:r>
              <w:rPr>
                <w:spacing w:val="-6"/>
              </w:rPr>
              <w:t>州市负责政府信息与政务公开工作的具体机构、主要负责</w:t>
            </w:r>
            <w:r>
              <w:rPr>
                <w:spacing w:val="14"/>
              </w:rPr>
              <w:t xml:space="preserve"> </w:t>
            </w:r>
            <w:r>
              <w:rPr>
                <w:spacing w:val="-2"/>
              </w:rPr>
              <w:t>人姓名及职务</w:t>
            </w:r>
          </w:p>
        </w:tc>
        <w:tc>
          <w:tcPr>
            <w:tcW w:w="2369" w:type="dxa"/>
            <w:gridSpan w:val="2"/>
            <w:vAlign w:val="top"/>
          </w:tcPr>
          <w:p w14:paraId="2B10F4CC">
            <w:pPr>
              <w:spacing w:line="478" w:lineRule="auto"/>
              <w:rPr>
                <w:rFonts w:ascii="Arial"/>
                <w:sz w:val="21"/>
              </w:rPr>
            </w:pPr>
          </w:p>
          <w:p w14:paraId="789E962E">
            <w:pPr>
              <w:pStyle w:val="6"/>
              <w:spacing w:before="91" w:line="190" w:lineRule="exact"/>
              <w:ind w:left="926"/>
            </w:pPr>
            <w:r>
              <w:rPr>
                <w:position w:val="-4"/>
              </w:rPr>
              <w:t>——</w:t>
            </w:r>
          </w:p>
        </w:tc>
      </w:tr>
      <w:tr w14:paraId="4E83974C">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1162" w:hRule="atLeast"/>
        </w:trPr>
        <w:tc>
          <w:tcPr>
            <w:tcW w:w="7008" w:type="dxa"/>
            <w:vAlign w:val="top"/>
          </w:tcPr>
          <w:p w14:paraId="1DAA0661">
            <w:pPr>
              <w:pStyle w:val="6"/>
              <w:spacing w:before="154" w:line="329" w:lineRule="auto"/>
              <w:ind w:left="84" w:right="54" w:hanging="5"/>
            </w:pPr>
            <w:r>
              <w:rPr>
                <w:spacing w:val="-6"/>
              </w:rPr>
              <w:t>省直部门负责政府信息与政务公开工作的具体单位、主要</w:t>
            </w:r>
            <w:r>
              <w:rPr>
                <w:spacing w:val="17"/>
              </w:rPr>
              <w:t xml:space="preserve"> </w:t>
            </w:r>
            <w:r>
              <w:rPr>
                <w:spacing w:val="-3"/>
              </w:rPr>
              <w:t>负责人姓名及职务</w:t>
            </w:r>
          </w:p>
        </w:tc>
        <w:tc>
          <w:tcPr>
            <w:tcW w:w="2369" w:type="dxa"/>
            <w:gridSpan w:val="2"/>
            <w:vAlign w:val="top"/>
          </w:tcPr>
          <w:p w14:paraId="4244B3B1">
            <w:pPr>
              <w:spacing w:line="479" w:lineRule="auto"/>
              <w:rPr>
                <w:rFonts w:ascii="Arial"/>
                <w:sz w:val="21"/>
              </w:rPr>
            </w:pPr>
          </w:p>
          <w:p w14:paraId="57B4A152">
            <w:pPr>
              <w:pStyle w:val="6"/>
              <w:spacing w:before="91" w:line="190" w:lineRule="exact"/>
              <w:ind w:left="926"/>
            </w:pPr>
            <w:r>
              <w:rPr>
                <w:position w:val="-4"/>
              </w:rPr>
              <w:t>——</w:t>
            </w:r>
          </w:p>
        </w:tc>
      </w:tr>
      <w:tr w14:paraId="0F630913">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11959CA4">
            <w:pPr>
              <w:pStyle w:val="6"/>
              <w:spacing w:before="154" w:line="217" w:lineRule="auto"/>
              <w:ind w:left="60"/>
            </w:pPr>
            <w:r>
              <w:rPr>
                <w:spacing w:val="-5"/>
              </w:rPr>
              <w:t>（</w:t>
            </w:r>
            <w:r>
              <w:rPr>
                <w:spacing w:val="-65"/>
              </w:rPr>
              <w:t xml:space="preserve"> </w:t>
            </w:r>
            <w:r>
              <w:rPr>
                <w:spacing w:val="-5"/>
              </w:rPr>
              <w:t>二）设置政府信息公开查阅点数</w:t>
            </w:r>
          </w:p>
        </w:tc>
        <w:tc>
          <w:tcPr>
            <w:tcW w:w="1036" w:type="dxa"/>
            <w:vAlign w:val="top"/>
          </w:tcPr>
          <w:p w14:paraId="58CB1030">
            <w:pPr>
              <w:pStyle w:val="6"/>
              <w:spacing w:before="153" w:line="219" w:lineRule="auto"/>
              <w:ind w:left="390"/>
            </w:pPr>
            <w:r>
              <w:t>个</w:t>
            </w:r>
          </w:p>
        </w:tc>
        <w:tc>
          <w:tcPr>
            <w:tcW w:w="1333" w:type="dxa"/>
            <w:vAlign w:val="top"/>
          </w:tcPr>
          <w:p w14:paraId="28BCDA68">
            <w:pPr>
              <w:pStyle w:val="6"/>
              <w:spacing w:before="153" w:line="238" w:lineRule="auto"/>
              <w:ind w:left="615"/>
            </w:pPr>
            <w:r>
              <w:t>2</w:t>
            </w:r>
          </w:p>
        </w:tc>
      </w:tr>
      <w:tr w14:paraId="333DCED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305FD178">
            <w:pPr>
              <w:pStyle w:val="6"/>
              <w:spacing w:before="154" w:line="216" w:lineRule="auto"/>
              <w:ind w:left="60"/>
            </w:pPr>
            <w:r>
              <w:rPr>
                <w:spacing w:val="-5"/>
              </w:rPr>
              <w:t>（</w:t>
            </w:r>
            <w:r>
              <w:rPr>
                <w:spacing w:val="-61"/>
              </w:rPr>
              <w:t xml:space="preserve"> </w:t>
            </w:r>
            <w:r>
              <w:rPr>
                <w:spacing w:val="-5"/>
              </w:rPr>
              <w:t>三）从事政府信息公开工作人员数</w:t>
            </w:r>
          </w:p>
        </w:tc>
        <w:tc>
          <w:tcPr>
            <w:tcW w:w="1036" w:type="dxa"/>
            <w:vAlign w:val="top"/>
          </w:tcPr>
          <w:p w14:paraId="33311A9B">
            <w:pPr>
              <w:pStyle w:val="6"/>
              <w:spacing w:before="155" w:line="222" w:lineRule="auto"/>
              <w:ind w:left="390"/>
            </w:pPr>
            <w:r>
              <w:t>人</w:t>
            </w:r>
          </w:p>
        </w:tc>
        <w:tc>
          <w:tcPr>
            <w:tcW w:w="1333" w:type="dxa"/>
            <w:vAlign w:val="top"/>
          </w:tcPr>
          <w:p w14:paraId="3E4E63F3">
            <w:pPr>
              <w:pStyle w:val="6"/>
              <w:spacing w:before="155" w:line="238" w:lineRule="auto"/>
              <w:ind w:left="615"/>
            </w:pPr>
            <w:r>
              <w:t>2</w:t>
            </w:r>
          </w:p>
        </w:tc>
      </w:tr>
      <w:tr w14:paraId="77116FD1">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3CF0DCD">
            <w:pPr>
              <w:pStyle w:val="6"/>
              <w:spacing w:before="153" w:line="216" w:lineRule="auto"/>
              <w:jc w:val="right"/>
            </w:pPr>
            <w:r>
              <w:rPr>
                <w:spacing w:val="-4"/>
              </w:rPr>
              <w:t>1.专职人员数（不包括政府公报及政府网站工作人员数）</w:t>
            </w:r>
          </w:p>
        </w:tc>
        <w:tc>
          <w:tcPr>
            <w:tcW w:w="1036" w:type="dxa"/>
            <w:vAlign w:val="top"/>
          </w:tcPr>
          <w:p w14:paraId="1302A413">
            <w:pPr>
              <w:pStyle w:val="6"/>
              <w:spacing w:before="154" w:line="222" w:lineRule="auto"/>
              <w:ind w:left="390"/>
            </w:pPr>
            <w:r>
              <w:t>人</w:t>
            </w:r>
          </w:p>
        </w:tc>
        <w:tc>
          <w:tcPr>
            <w:tcW w:w="1333" w:type="dxa"/>
            <w:vAlign w:val="top"/>
          </w:tcPr>
          <w:p w14:paraId="7092ABE8">
            <w:pPr>
              <w:pStyle w:val="6"/>
              <w:spacing w:before="153" w:line="237" w:lineRule="auto"/>
              <w:ind w:left="624"/>
            </w:pPr>
            <w:r>
              <w:t>0</w:t>
            </w:r>
          </w:p>
        </w:tc>
      </w:tr>
      <w:tr w14:paraId="24CB54E5">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698FB592">
            <w:pPr>
              <w:pStyle w:val="6"/>
              <w:spacing w:before="155" w:line="216" w:lineRule="auto"/>
              <w:ind w:left="81"/>
            </w:pPr>
            <w:r>
              <w:rPr>
                <w:spacing w:val="-3"/>
              </w:rPr>
              <w:t>2.兼职人员数</w:t>
            </w:r>
          </w:p>
        </w:tc>
        <w:tc>
          <w:tcPr>
            <w:tcW w:w="1036" w:type="dxa"/>
            <w:vAlign w:val="top"/>
          </w:tcPr>
          <w:p w14:paraId="59E9236F">
            <w:pPr>
              <w:pStyle w:val="6"/>
              <w:spacing w:before="155" w:line="222" w:lineRule="auto"/>
              <w:ind w:left="390"/>
            </w:pPr>
            <w:r>
              <w:t>人</w:t>
            </w:r>
          </w:p>
        </w:tc>
        <w:tc>
          <w:tcPr>
            <w:tcW w:w="1333" w:type="dxa"/>
            <w:vAlign w:val="top"/>
          </w:tcPr>
          <w:p w14:paraId="7C11F1BF">
            <w:pPr>
              <w:pStyle w:val="6"/>
              <w:spacing w:before="155" w:line="238" w:lineRule="auto"/>
              <w:ind w:left="615"/>
            </w:pPr>
            <w:r>
              <w:t>2</w:t>
            </w:r>
          </w:p>
        </w:tc>
      </w:tr>
      <w:tr w14:paraId="5EFE930D">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1162" w:hRule="atLeast"/>
        </w:trPr>
        <w:tc>
          <w:tcPr>
            <w:tcW w:w="7008" w:type="dxa"/>
            <w:vAlign w:val="top"/>
          </w:tcPr>
          <w:p w14:paraId="1E812CB4">
            <w:pPr>
              <w:pStyle w:val="6"/>
              <w:spacing w:before="154" w:line="329" w:lineRule="auto"/>
              <w:ind w:left="71" w:right="54" w:hanging="11"/>
            </w:pPr>
            <w:r>
              <w:rPr>
                <w:spacing w:val="-8"/>
              </w:rPr>
              <w:t>（</w:t>
            </w:r>
            <w:r>
              <w:rPr>
                <w:spacing w:val="-54"/>
              </w:rPr>
              <w:t xml:space="preserve"> </w:t>
            </w:r>
            <w:r>
              <w:rPr>
                <w:spacing w:val="-8"/>
              </w:rPr>
              <w:t>四）政府信息公开专项经费（不包括用于政府公报编辑</w:t>
            </w:r>
            <w:r>
              <w:t xml:space="preserve"> </w:t>
            </w:r>
            <w:r>
              <w:rPr>
                <w:spacing w:val="-1"/>
              </w:rPr>
              <w:t>管理及政府网站建设维护等方面的经费）</w:t>
            </w:r>
          </w:p>
        </w:tc>
        <w:tc>
          <w:tcPr>
            <w:tcW w:w="1036" w:type="dxa"/>
            <w:vAlign w:val="top"/>
          </w:tcPr>
          <w:p w14:paraId="6C17174E">
            <w:pPr>
              <w:spacing w:line="350" w:lineRule="auto"/>
              <w:rPr>
                <w:rFonts w:ascii="Arial"/>
                <w:sz w:val="21"/>
              </w:rPr>
            </w:pPr>
          </w:p>
          <w:p w14:paraId="2A52E597">
            <w:pPr>
              <w:pStyle w:val="6"/>
              <w:spacing w:before="91" w:line="221" w:lineRule="auto"/>
              <w:ind w:left="264"/>
            </w:pPr>
            <w:r>
              <w:rPr>
                <w:spacing w:val="-13"/>
              </w:rPr>
              <w:t>万元</w:t>
            </w:r>
          </w:p>
        </w:tc>
        <w:tc>
          <w:tcPr>
            <w:tcW w:w="1333" w:type="dxa"/>
            <w:vAlign w:val="top"/>
          </w:tcPr>
          <w:p w14:paraId="099B1464">
            <w:pPr>
              <w:spacing w:line="349" w:lineRule="auto"/>
              <w:rPr>
                <w:rFonts w:ascii="Arial"/>
                <w:sz w:val="21"/>
              </w:rPr>
            </w:pPr>
          </w:p>
          <w:p w14:paraId="2BD9E2E0">
            <w:pPr>
              <w:pStyle w:val="6"/>
              <w:spacing w:before="91" w:line="236" w:lineRule="auto"/>
              <w:ind w:left="485"/>
            </w:pPr>
            <w:r>
              <w:rPr>
                <w:spacing w:val="-10"/>
              </w:rPr>
              <w:t>0.6</w:t>
            </w:r>
          </w:p>
        </w:tc>
      </w:tr>
      <w:tr w14:paraId="39CD4E4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0C3C164D">
            <w:pPr>
              <w:pStyle w:val="6"/>
              <w:spacing w:before="156" w:line="217" w:lineRule="auto"/>
              <w:ind w:left="74"/>
            </w:pPr>
            <w:r>
              <w:rPr>
                <w:spacing w:val="-1"/>
              </w:rPr>
              <w:t>九、政府信息公开会议和培训情况</w:t>
            </w:r>
          </w:p>
        </w:tc>
        <w:tc>
          <w:tcPr>
            <w:tcW w:w="2369" w:type="dxa"/>
            <w:gridSpan w:val="2"/>
            <w:vAlign w:val="top"/>
          </w:tcPr>
          <w:p w14:paraId="4A794DD0">
            <w:pPr>
              <w:pStyle w:val="6"/>
              <w:spacing w:before="287" w:line="190" w:lineRule="exact"/>
              <w:ind w:left="926"/>
            </w:pPr>
            <w:r>
              <w:rPr>
                <w:position w:val="-4"/>
              </w:rPr>
              <w:t>——</w:t>
            </w:r>
          </w:p>
        </w:tc>
      </w:tr>
      <w:tr w14:paraId="0EB4DA0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38F9B801">
            <w:pPr>
              <w:pStyle w:val="6"/>
              <w:spacing w:before="155" w:line="216" w:lineRule="auto"/>
              <w:ind w:left="60"/>
            </w:pPr>
            <w:r>
              <w:rPr>
                <w:spacing w:val="-4"/>
              </w:rPr>
              <w:t>（</w:t>
            </w:r>
            <w:r>
              <w:rPr>
                <w:spacing w:val="-56"/>
              </w:rPr>
              <w:t xml:space="preserve"> </w:t>
            </w:r>
            <w:r>
              <w:rPr>
                <w:spacing w:val="-4"/>
              </w:rPr>
              <w:t>一）召开政府信息公开工作会议或专题会议数</w:t>
            </w:r>
          </w:p>
        </w:tc>
        <w:tc>
          <w:tcPr>
            <w:tcW w:w="1036" w:type="dxa"/>
            <w:vAlign w:val="top"/>
          </w:tcPr>
          <w:p w14:paraId="60AAEAFD">
            <w:pPr>
              <w:pStyle w:val="6"/>
              <w:spacing w:before="154" w:line="219" w:lineRule="auto"/>
              <w:ind w:left="396"/>
            </w:pPr>
            <w:r>
              <w:t>次</w:t>
            </w:r>
          </w:p>
        </w:tc>
        <w:tc>
          <w:tcPr>
            <w:tcW w:w="1333" w:type="dxa"/>
            <w:vAlign w:val="top"/>
          </w:tcPr>
          <w:p w14:paraId="3B96465C">
            <w:pPr>
              <w:pStyle w:val="6"/>
              <w:spacing w:before="155" w:line="238" w:lineRule="auto"/>
              <w:ind w:left="615"/>
            </w:pPr>
            <w:r>
              <w:t>2</w:t>
            </w:r>
          </w:p>
        </w:tc>
      </w:tr>
      <w:tr w14:paraId="51DAC391">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4" w:hRule="atLeast"/>
        </w:trPr>
        <w:tc>
          <w:tcPr>
            <w:tcW w:w="7008" w:type="dxa"/>
            <w:vAlign w:val="top"/>
          </w:tcPr>
          <w:p w14:paraId="4B45536C">
            <w:pPr>
              <w:pStyle w:val="6"/>
              <w:spacing w:before="154" w:line="218" w:lineRule="auto"/>
              <w:ind w:left="60"/>
            </w:pPr>
            <w:r>
              <w:rPr>
                <w:spacing w:val="-6"/>
              </w:rPr>
              <w:t>（</w:t>
            </w:r>
            <w:r>
              <w:rPr>
                <w:spacing w:val="-74"/>
              </w:rPr>
              <w:t xml:space="preserve"> </w:t>
            </w:r>
            <w:r>
              <w:rPr>
                <w:spacing w:val="-6"/>
              </w:rPr>
              <w:t>二）举办各类培训班数</w:t>
            </w:r>
          </w:p>
        </w:tc>
        <w:tc>
          <w:tcPr>
            <w:tcW w:w="1036" w:type="dxa"/>
            <w:vAlign w:val="top"/>
          </w:tcPr>
          <w:p w14:paraId="6211BCAD">
            <w:pPr>
              <w:pStyle w:val="6"/>
              <w:spacing w:before="153" w:line="219" w:lineRule="auto"/>
              <w:ind w:left="396"/>
            </w:pPr>
            <w:r>
              <w:t>次</w:t>
            </w:r>
          </w:p>
        </w:tc>
        <w:tc>
          <w:tcPr>
            <w:tcW w:w="1333" w:type="dxa"/>
            <w:vAlign w:val="top"/>
          </w:tcPr>
          <w:p w14:paraId="34A27F60">
            <w:pPr>
              <w:pStyle w:val="6"/>
              <w:spacing w:before="153" w:line="237" w:lineRule="auto"/>
              <w:ind w:left="624"/>
            </w:pPr>
            <w:r>
              <w:t>0</w:t>
            </w:r>
          </w:p>
        </w:tc>
      </w:tr>
      <w:tr w14:paraId="46015154">
        <w:tblPrEx>
          <w:tblBorders>
            <w:top w:val="single" w:color="0A0A0A" w:sz="2" w:space="0"/>
            <w:left w:val="single" w:color="0A0A0A" w:sz="2" w:space="0"/>
            <w:bottom w:val="single" w:color="0A0A0A" w:sz="2" w:space="0"/>
            <w:right w:val="single" w:color="0A0A0A" w:sz="2" w:space="0"/>
            <w:insideH w:val="single" w:color="0A0A0A" w:sz="2" w:space="0"/>
            <w:insideV w:val="single" w:color="0A0A0A" w:sz="2" w:space="0"/>
          </w:tblBorders>
          <w:tblCellMar>
            <w:top w:w="0" w:type="dxa"/>
            <w:left w:w="0" w:type="dxa"/>
            <w:bottom w:w="0" w:type="dxa"/>
            <w:right w:w="0" w:type="dxa"/>
          </w:tblCellMar>
        </w:tblPrEx>
        <w:trPr>
          <w:trHeight w:val="588" w:hRule="atLeast"/>
        </w:trPr>
        <w:tc>
          <w:tcPr>
            <w:tcW w:w="7008" w:type="dxa"/>
            <w:vAlign w:val="top"/>
          </w:tcPr>
          <w:p w14:paraId="4E1030E0">
            <w:pPr>
              <w:pStyle w:val="6"/>
              <w:spacing w:before="155" w:line="219" w:lineRule="auto"/>
              <w:ind w:left="60"/>
            </w:pPr>
            <w:r>
              <w:rPr>
                <w:spacing w:val="-7"/>
              </w:rPr>
              <w:t>（</w:t>
            </w:r>
            <w:r>
              <w:rPr>
                <w:spacing w:val="-71"/>
              </w:rPr>
              <w:t xml:space="preserve"> </w:t>
            </w:r>
            <w:r>
              <w:rPr>
                <w:spacing w:val="-7"/>
              </w:rPr>
              <w:t>三）接受培训人员数</w:t>
            </w:r>
          </w:p>
        </w:tc>
        <w:tc>
          <w:tcPr>
            <w:tcW w:w="1036" w:type="dxa"/>
            <w:vAlign w:val="top"/>
          </w:tcPr>
          <w:p w14:paraId="48B57F72">
            <w:pPr>
              <w:pStyle w:val="6"/>
              <w:spacing w:before="155" w:line="219" w:lineRule="auto"/>
              <w:ind w:left="250"/>
            </w:pPr>
            <w:r>
              <w:rPr>
                <w:spacing w:val="-6"/>
              </w:rPr>
              <w:t>人次</w:t>
            </w:r>
          </w:p>
        </w:tc>
        <w:tc>
          <w:tcPr>
            <w:tcW w:w="1333" w:type="dxa"/>
            <w:vAlign w:val="top"/>
          </w:tcPr>
          <w:p w14:paraId="54B64A45">
            <w:pPr>
              <w:pStyle w:val="6"/>
              <w:spacing w:before="155" w:line="237" w:lineRule="auto"/>
              <w:ind w:left="624"/>
            </w:pPr>
            <w:r>
              <w:t>0</w:t>
            </w:r>
          </w:p>
        </w:tc>
      </w:tr>
    </w:tbl>
    <w:p w14:paraId="1A39F362">
      <w:pPr>
        <w:rPr>
          <w:rFonts w:ascii="Arial"/>
          <w:sz w:val="21"/>
        </w:rPr>
      </w:pPr>
    </w:p>
    <w:sectPr>
      <w:footerReference r:id="rId8" w:type="default"/>
      <w:pgSz w:w="11906" w:h="16839"/>
      <w:pgMar w:top="1431" w:right="1057" w:bottom="1246" w:left="1466"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一简">
    <w:panose1 w:val="02010600000101010101"/>
    <w:charset w:val="86"/>
    <w:family w:val="auto"/>
    <w:pitch w:val="default"/>
    <w:sig w:usb0="00000001" w:usb1="080E0800" w:usb2="00000002"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93D78">
    <w:pPr>
      <w:spacing w:line="331" w:lineRule="exact"/>
      <w:ind w:left="8225"/>
      <w:rPr>
        <w:rFonts w:ascii="Times New Roman" w:hAnsi="Times New Roman" w:eastAsia="Times New Roman" w:cs="Times New Roman"/>
        <w:sz w:val="28"/>
        <w:szCs w:val="28"/>
      </w:rPr>
    </w:pPr>
    <w:r>
      <w:rPr>
        <w:rFonts w:ascii="Times New Roman" w:hAnsi="Times New Roman" w:eastAsia="Times New Roman" w:cs="Times New Roman"/>
        <w:spacing w:val="22"/>
        <w:w w:val="117"/>
        <w:position w:val="1"/>
        <w:sz w:val="28"/>
        <w:szCs w:val="28"/>
      </w:rPr>
      <w:t>-</w:t>
    </w:r>
    <w:r>
      <w:rPr>
        <w:rFonts w:ascii="Times New Roman" w:hAnsi="Times New Roman" w:eastAsia="Times New Roman" w:cs="Times New Roman"/>
        <w:spacing w:val="43"/>
        <w:position w:val="1"/>
        <w:sz w:val="28"/>
        <w:szCs w:val="28"/>
      </w:rPr>
      <w:t xml:space="preserve"> </w:t>
    </w:r>
    <w:r>
      <w:rPr>
        <w:rFonts w:ascii="Times New Roman" w:hAnsi="Times New Roman" w:eastAsia="Times New Roman" w:cs="Times New Roman"/>
        <w:spacing w:val="22"/>
        <w:w w:val="117"/>
        <w:position w:val="1"/>
        <w:sz w:val="28"/>
        <w:szCs w:val="28"/>
      </w:rPr>
      <w:t>9</w:t>
    </w:r>
    <w:r>
      <w:rPr>
        <w:rFonts w:ascii="Times New Roman" w:hAnsi="Times New Roman" w:eastAsia="Times New Roman" w:cs="Times New Roman"/>
        <w:spacing w:val="46"/>
        <w:w w:val="101"/>
        <w:position w:val="1"/>
        <w:sz w:val="28"/>
        <w:szCs w:val="28"/>
      </w:rPr>
      <w:t xml:space="preserve"> </w:t>
    </w:r>
    <w:r>
      <w:rPr>
        <w:rFonts w:ascii="Times New Roman" w:hAnsi="Times New Roman" w:eastAsia="Times New Roman" w:cs="Times New Roman"/>
        <w:spacing w:val="22"/>
        <w:w w:val="117"/>
        <w:position w:val="1"/>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9B774">
    <w:pPr>
      <w:spacing w:line="332" w:lineRule="exact"/>
      <w:ind w:left="94"/>
      <w:rPr>
        <w:rFonts w:ascii="Times New Roman" w:hAnsi="Times New Roman" w:eastAsia="Times New Roman" w:cs="Times New Roman"/>
        <w:sz w:val="28"/>
        <w:szCs w:val="28"/>
      </w:rPr>
    </w:pPr>
    <w:r>
      <w:rPr>
        <w:rFonts w:ascii="Times New Roman" w:hAnsi="Times New Roman" w:eastAsia="Times New Roman" w:cs="Times New Roman"/>
        <w:spacing w:val="32"/>
        <w:w w:val="101"/>
        <w:position w:val="1"/>
        <w:sz w:val="28"/>
        <w:szCs w:val="28"/>
      </w:rPr>
      <w:t>-</w:t>
    </w:r>
    <w:r>
      <w:rPr>
        <w:rFonts w:ascii="Times New Roman" w:hAnsi="Times New Roman" w:eastAsia="Times New Roman" w:cs="Times New Roman"/>
        <w:spacing w:val="59"/>
        <w:w w:val="101"/>
        <w:position w:val="1"/>
        <w:sz w:val="28"/>
        <w:szCs w:val="28"/>
      </w:rPr>
      <w:t xml:space="preserve"> </w:t>
    </w:r>
    <w:r>
      <w:rPr>
        <w:rFonts w:ascii="Times New Roman" w:hAnsi="Times New Roman" w:eastAsia="Times New Roman" w:cs="Times New Roman"/>
        <w:spacing w:val="32"/>
        <w:w w:val="101"/>
        <w:position w:val="1"/>
        <w:sz w:val="28"/>
        <w:szCs w:val="28"/>
      </w:rPr>
      <w:t>10</w:t>
    </w:r>
    <w:r>
      <w:rPr>
        <w:rFonts w:ascii="Times New Roman" w:hAnsi="Times New Roman" w:eastAsia="Times New Roman" w:cs="Times New Roman"/>
        <w:spacing w:val="47"/>
        <w:position w:val="1"/>
        <w:sz w:val="28"/>
        <w:szCs w:val="28"/>
      </w:rPr>
      <w:t xml:space="preserve"> </w:t>
    </w:r>
    <w:r>
      <w:rPr>
        <w:rFonts w:ascii="Times New Roman" w:hAnsi="Times New Roman" w:eastAsia="Times New Roman" w:cs="Times New Roman"/>
        <w:spacing w:val="32"/>
        <w:w w:val="101"/>
        <w:position w:val="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48C4">
    <w:pPr>
      <w:spacing w:line="335" w:lineRule="exact"/>
      <w:ind w:left="8057"/>
      <w:rPr>
        <w:rFonts w:ascii="Times New Roman" w:hAnsi="Times New Roman" w:eastAsia="Times New Roman" w:cs="Times New Roman"/>
        <w:sz w:val="28"/>
        <w:szCs w:val="28"/>
      </w:rPr>
    </w:pPr>
    <w:r>
      <w:rPr>
        <w:rFonts w:ascii="Times New Roman" w:hAnsi="Times New Roman" w:eastAsia="Times New Roman" w:cs="Times New Roman"/>
        <w:spacing w:val="33"/>
        <w:position w:val="1"/>
        <w:sz w:val="28"/>
        <w:szCs w:val="28"/>
      </w:rPr>
      <w:t>-</w:t>
    </w:r>
    <w:r>
      <w:rPr>
        <w:rFonts w:ascii="Times New Roman" w:hAnsi="Times New Roman" w:eastAsia="Times New Roman" w:cs="Times New Roman"/>
        <w:spacing w:val="60"/>
        <w:position w:val="1"/>
        <w:sz w:val="28"/>
        <w:szCs w:val="28"/>
      </w:rPr>
      <w:t xml:space="preserve"> </w:t>
    </w:r>
    <w:r>
      <w:rPr>
        <w:rFonts w:ascii="Times New Roman" w:hAnsi="Times New Roman" w:eastAsia="Times New Roman" w:cs="Times New Roman"/>
        <w:spacing w:val="33"/>
        <w:position w:val="1"/>
        <w:sz w:val="28"/>
        <w:szCs w:val="28"/>
      </w:rPr>
      <w:t>11</w:t>
    </w:r>
    <w:r>
      <w:rPr>
        <w:rFonts w:ascii="Times New Roman" w:hAnsi="Times New Roman" w:eastAsia="Times New Roman" w:cs="Times New Roman"/>
        <w:spacing w:val="47"/>
        <w:position w:val="1"/>
        <w:sz w:val="28"/>
        <w:szCs w:val="28"/>
      </w:rPr>
      <w:t xml:space="preserve"> </w:t>
    </w:r>
    <w:r>
      <w:rPr>
        <w:rFonts w:ascii="Times New Roman" w:hAnsi="Times New Roman" w:eastAsia="Times New Roman" w:cs="Times New Roman"/>
        <w:spacing w:val="33"/>
        <w:position w:val="1"/>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60167">
    <w:pPr>
      <w:spacing w:line="335" w:lineRule="exact"/>
      <w:ind w:left="94"/>
      <w:rPr>
        <w:rFonts w:ascii="Times New Roman" w:hAnsi="Times New Roman" w:eastAsia="Times New Roman" w:cs="Times New Roman"/>
        <w:sz w:val="28"/>
        <w:szCs w:val="28"/>
      </w:rPr>
    </w:pPr>
    <w:r>
      <w:rPr>
        <w:rFonts w:ascii="Times New Roman" w:hAnsi="Times New Roman" w:eastAsia="Times New Roman" w:cs="Times New Roman"/>
        <w:spacing w:val="31"/>
        <w:w w:val="102"/>
        <w:position w:val="1"/>
        <w:sz w:val="28"/>
        <w:szCs w:val="28"/>
      </w:rPr>
      <w:t>-</w:t>
    </w:r>
    <w:r>
      <w:rPr>
        <w:rFonts w:ascii="Times New Roman" w:hAnsi="Times New Roman" w:eastAsia="Times New Roman" w:cs="Times New Roman"/>
        <w:spacing w:val="59"/>
        <w:w w:val="101"/>
        <w:position w:val="1"/>
        <w:sz w:val="28"/>
        <w:szCs w:val="28"/>
      </w:rPr>
      <w:t xml:space="preserve"> </w:t>
    </w:r>
    <w:r>
      <w:rPr>
        <w:rFonts w:ascii="Times New Roman" w:hAnsi="Times New Roman" w:eastAsia="Times New Roman" w:cs="Times New Roman"/>
        <w:spacing w:val="31"/>
        <w:w w:val="102"/>
        <w:position w:val="1"/>
        <w:sz w:val="28"/>
        <w:szCs w:val="28"/>
      </w:rPr>
      <w:t>12</w:t>
    </w:r>
    <w:r>
      <w:rPr>
        <w:rFonts w:ascii="Times New Roman" w:hAnsi="Times New Roman" w:eastAsia="Times New Roman" w:cs="Times New Roman"/>
        <w:spacing w:val="47"/>
        <w:position w:val="1"/>
        <w:sz w:val="28"/>
        <w:szCs w:val="28"/>
      </w:rPr>
      <w:t xml:space="preserve"> </w:t>
    </w:r>
    <w:r>
      <w:rPr>
        <w:rFonts w:ascii="Times New Roman" w:hAnsi="Times New Roman" w:eastAsia="Times New Roman" w:cs="Times New Roman"/>
        <w:spacing w:val="31"/>
        <w:w w:val="102"/>
        <w:position w:val="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9D75924"/>
    <w:rsid w:val="32EF24C0"/>
    <w:rsid w:val="390F7E89"/>
    <w:rsid w:val="3FBA0B4E"/>
    <w:rsid w:val="4E7C5914"/>
    <w:rsid w:val="53A4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5126</Words>
  <Characters>5226</Characters>
  <TotalTime>6</TotalTime>
  <ScaleCrop>false</ScaleCrop>
  <LinksUpToDate>false</LinksUpToDate>
  <CharactersWithSpaces>5475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2020-01-15T16:41:00Z</dcterms:created>
  <dc:creator>Windows</dc:creator>
  <cp:lastModifiedBy>羽羽</cp:lastModifiedBy>
  <dcterms:modified xsi:type="dcterms:W3CDTF">2025-03-13T08:03:41Z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2025-03-13T15:56:44Z</vt:filetime>
  </property>
  <property fmtid="{D5CDD505-2E9C-101B-9397-08002B2CF9AE}" pid="4" name="KSOTemplateDocerSaveRecord">
    <vt:lpwstr>eyJoZGlkIjoiNjAyZmE3ZGUzNzA1ZjQ5NDQ5OTI3ODBkNTBlM2Q1NGQiLCJ1c2VySWQiOiIyMzcyMDAxMzIifQ==</vt:lpwstr>
  </property>
  <property fmtid="{D5CDD505-2E9C-101B-9397-08002B2CF9AE}" pid="5" name="KSOProductBuildVer">
    <vt:lpwstr>2052-12.1.0.20305</vt:lpwstr>
  </property>
  <property fmtid="{D5CDD505-2E9C-101B-9397-08002B2CF9AE}" pid="6" name="ICV">
    <vt:lpwstr>A95E21B747BC4CC98274E37BDA458BEC_12</vt:lpwstr>
  </property>
</Properties>
</file>